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32F32" w14:textId="77777777" w:rsidR="00115F63" w:rsidRDefault="00115F63" w:rsidP="00115F63">
      <w:pPr>
        <w:spacing w:after="0" w:line="240" w:lineRule="auto"/>
        <w:jc w:val="center"/>
        <w:rPr>
          <w:b/>
          <w:color w:val="000000" w:themeColor="text1"/>
          <w:sz w:val="36"/>
          <w:szCs w:val="36"/>
        </w:rPr>
      </w:pPr>
      <w:r>
        <w:rPr>
          <w:rFonts w:ascii="Arial" w:hAnsi="Arial" w:cs="Arial"/>
          <w:noProof/>
          <w:color w:val="548DD4"/>
          <w:sz w:val="72"/>
          <w:szCs w:val="72"/>
        </w:rPr>
        <w:drawing>
          <wp:inline distT="0" distB="0" distL="0" distR="0" wp14:anchorId="6D913C5C" wp14:editId="77C597DE">
            <wp:extent cx="967467" cy="942340"/>
            <wp:effectExtent l="0" t="0" r="0" b="0"/>
            <wp:docPr id="1" name="Picture 1" descr="Macintosh HD:Users:TeAranui:Desktop:Tanya:NZST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eAranui:Desktop:Tanya:NZSTM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611" cy="967805"/>
                    </a:xfrm>
                    <a:prstGeom prst="rect">
                      <a:avLst/>
                    </a:prstGeom>
                    <a:noFill/>
                    <a:ln>
                      <a:noFill/>
                    </a:ln>
                  </pic:spPr>
                </pic:pic>
              </a:graphicData>
            </a:graphic>
          </wp:inline>
        </w:drawing>
      </w:r>
    </w:p>
    <w:p w14:paraId="7765B487" w14:textId="068CB401" w:rsidR="00872A0C" w:rsidRDefault="00872A0C" w:rsidP="00872A0C">
      <w:pPr>
        <w:spacing w:after="0" w:line="240" w:lineRule="auto"/>
        <w:jc w:val="center"/>
        <w:rPr>
          <w:b/>
          <w:color w:val="000000" w:themeColor="text1"/>
          <w:sz w:val="36"/>
          <w:szCs w:val="36"/>
        </w:rPr>
      </w:pPr>
      <w:r w:rsidRPr="00643C72">
        <w:rPr>
          <w:b/>
          <w:color w:val="000000" w:themeColor="text1"/>
          <w:sz w:val="36"/>
          <w:szCs w:val="36"/>
        </w:rPr>
        <w:t>NZSTM</w:t>
      </w:r>
      <w:r>
        <w:rPr>
          <w:b/>
          <w:color w:val="000000" w:themeColor="text1"/>
          <w:sz w:val="36"/>
          <w:szCs w:val="36"/>
        </w:rPr>
        <w:t xml:space="preserve"> </w:t>
      </w:r>
      <w:r w:rsidR="008F7185">
        <w:rPr>
          <w:b/>
          <w:color w:val="000000" w:themeColor="text1"/>
          <w:sz w:val="36"/>
          <w:szCs w:val="36"/>
        </w:rPr>
        <w:t>‘</w:t>
      </w:r>
      <w:r>
        <w:rPr>
          <w:b/>
          <w:color w:val="000000" w:themeColor="text1"/>
          <w:sz w:val="36"/>
          <w:szCs w:val="36"/>
        </w:rPr>
        <w:t xml:space="preserve">‘Travel </w:t>
      </w:r>
      <w:r w:rsidR="005B7A01">
        <w:rPr>
          <w:b/>
          <w:color w:val="000000" w:themeColor="text1"/>
          <w:sz w:val="36"/>
          <w:szCs w:val="36"/>
        </w:rPr>
        <w:t>Without Limits</w:t>
      </w:r>
      <w:r>
        <w:rPr>
          <w:b/>
          <w:color w:val="000000" w:themeColor="text1"/>
          <w:sz w:val="36"/>
          <w:szCs w:val="36"/>
        </w:rPr>
        <w:t>’</w:t>
      </w:r>
      <w:r w:rsidR="008F7185">
        <w:rPr>
          <w:b/>
          <w:color w:val="000000" w:themeColor="text1"/>
          <w:sz w:val="36"/>
          <w:szCs w:val="36"/>
        </w:rPr>
        <w:t>’</w:t>
      </w:r>
      <w:r>
        <w:rPr>
          <w:b/>
          <w:color w:val="000000" w:themeColor="text1"/>
          <w:sz w:val="36"/>
          <w:szCs w:val="36"/>
        </w:rPr>
        <w:t xml:space="preserve"> </w:t>
      </w:r>
      <w:r w:rsidRPr="00643C72">
        <w:rPr>
          <w:b/>
          <w:color w:val="000000" w:themeColor="text1"/>
          <w:sz w:val="36"/>
          <w:szCs w:val="36"/>
        </w:rPr>
        <w:t>CONFERENCE 202</w:t>
      </w:r>
      <w:r>
        <w:rPr>
          <w:b/>
          <w:color w:val="000000" w:themeColor="text1"/>
          <w:sz w:val="36"/>
          <w:szCs w:val="36"/>
        </w:rPr>
        <w:t>6</w:t>
      </w:r>
      <w:r w:rsidRPr="00643C72">
        <w:rPr>
          <w:b/>
          <w:color w:val="000000" w:themeColor="text1"/>
          <w:sz w:val="36"/>
          <w:szCs w:val="36"/>
        </w:rPr>
        <w:t xml:space="preserve"> </w:t>
      </w:r>
    </w:p>
    <w:p w14:paraId="250E1D72" w14:textId="77777777" w:rsidR="00115F63" w:rsidRPr="00643C72" w:rsidRDefault="00115F63" w:rsidP="00115F63">
      <w:pPr>
        <w:spacing w:after="0" w:line="240" w:lineRule="auto"/>
        <w:jc w:val="center"/>
        <w:rPr>
          <w:b/>
          <w:color w:val="000000" w:themeColor="text1"/>
          <w:sz w:val="36"/>
          <w:szCs w:val="36"/>
        </w:rPr>
      </w:pPr>
      <w:r>
        <w:rPr>
          <w:b/>
          <w:color w:val="000000" w:themeColor="text1"/>
          <w:sz w:val="36"/>
          <w:szCs w:val="36"/>
        </w:rPr>
        <w:t xml:space="preserve">DRAFT programme </w:t>
      </w:r>
      <w:r w:rsidRPr="0032357E">
        <w:rPr>
          <w:bCs/>
          <w:color w:val="000000" w:themeColor="text1"/>
          <w:sz w:val="36"/>
          <w:szCs w:val="36"/>
        </w:rPr>
        <w:t>– subject to change</w:t>
      </w:r>
    </w:p>
    <w:p w14:paraId="298C7422" w14:textId="77777777" w:rsidR="00115F63" w:rsidRPr="00D85300" w:rsidRDefault="00115F63" w:rsidP="00115F63">
      <w:pPr>
        <w:spacing w:after="0" w:line="240" w:lineRule="auto"/>
        <w:jc w:val="center"/>
        <w:rPr>
          <w:b/>
          <w:color w:val="000000" w:themeColor="text1"/>
        </w:rPr>
      </w:pPr>
    </w:p>
    <w:p w14:paraId="0C500E67" w14:textId="55F1C02A" w:rsidR="00115F63" w:rsidRDefault="00115F63" w:rsidP="00115F63">
      <w:pPr>
        <w:spacing w:after="0" w:line="240" w:lineRule="auto"/>
        <w:jc w:val="center"/>
        <w:rPr>
          <w:b/>
          <w:color w:val="000000" w:themeColor="text1"/>
          <w:sz w:val="24"/>
          <w:szCs w:val="24"/>
        </w:rPr>
      </w:pPr>
      <w:r w:rsidRPr="00E061B1">
        <w:rPr>
          <w:b/>
          <w:color w:val="000000" w:themeColor="text1"/>
          <w:sz w:val="24"/>
          <w:szCs w:val="24"/>
        </w:rPr>
        <w:t>Friday</w:t>
      </w:r>
      <w:r w:rsidR="00E500C6">
        <w:rPr>
          <w:b/>
          <w:color w:val="000000" w:themeColor="text1"/>
          <w:sz w:val="24"/>
          <w:szCs w:val="24"/>
        </w:rPr>
        <w:t xml:space="preserve"> </w:t>
      </w:r>
      <w:r w:rsidR="00665268">
        <w:rPr>
          <w:b/>
          <w:color w:val="000000" w:themeColor="text1"/>
          <w:sz w:val="24"/>
          <w:szCs w:val="24"/>
        </w:rPr>
        <w:t>6</w:t>
      </w:r>
      <w:r w:rsidR="00665268" w:rsidRPr="00665268">
        <w:rPr>
          <w:b/>
          <w:color w:val="000000" w:themeColor="text1"/>
          <w:sz w:val="24"/>
          <w:szCs w:val="24"/>
          <w:vertAlign w:val="superscript"/>
        </w:rPr>
        <w:t>th</w:t>
      </w:r>
      <w:r w:rsidR="00665268">
        <w:rPr>
          <w:b/>
          <w:color w:val="000000" w:themeColor="text1"/>
          <w:sz w:val="24"/>
          <w:szCs w:val="24"/>
        </w:rPr>
        <w:t xml:space="preserve"> November </w:t>
      </w:r>
      <w:r w:rsidR="006032BE">
        <w:rPr>
          <w:b/>
          <w:color w:val="000000" w:themeColor="text1"/>
          <w:sz w:val="24"/>
          <w:szCs w:val="24"/>
        </w:rPr>
        <w:t>–</w:t>
      </w:r>
      <w:r w:rsidR="009561CF">
        <w:rPr>
          <w:b/>
          <w:color w:val="000000" w:themeColor="text1"/>
          <w:sz w:val="24"/>
          <w:szCs w:val="24"/>
        </w:rPr>
        <w:t xml:space="preserve"> </w:t>
      </w:r>
      <w:proofErr w:type="spellStart"/>
      <w:r w:rsidR="00B874B5">
        <w:rPr>
          <w:b/>
          <w:color w:val="000000" w:themeColor="text1"/>
          <w:sz w:val="24"/>
          <w:szCs w:val="24"/>
        </w:rPr>
        <w:t>Waipuna</w:t>
      </w:r>
      <w:proofErr w:type="spellEnd"/>
      <w:r w:rsidR="00B874B5">
        <w:rPr>
          <w:b/>
          <w:color w:val="000000" w:themeColor="text1"/>
          <w:sz w:val="24"/>
          <w:szCs w:val="24"/>
        </w:rPr>
        <w:t xml:space="preserve"> HCC, Auckland </w:t>
      </w:r>
    </w:p>
    <w:p w14:paraId="764534EB" w14:textId="77777777" w:rsidR="00115F63" w:rsidRPr="00E061B1" w:rsidRDefault="00115F63" w:rsidP="00115F63">
      <w:pPr>
        <w:spacing w:after="0" w:line="240" w:lineRule="auto"/>
        <w:rPr>
          <w:b/>
          <w:color w:val="000000" w:themeColor="text1"/>
          <w:sz w:val="24"/>
          <w:szCs w:val="24"/>
        </w:rPr>
      </w:pPr>
    </w:p>
    <w:tbl>
      <w:tblPr>
        <w:tblStyle w:val="TableGrid"/>
        <w:tblW w:w="10774" w:type="dxa"/>
        <w:tblInd w:w="-289" w:type="dxa"/>
        <w:tblLook w:val="04A0" w:firstRow="1" w:lastRow="0" w:firstColumn="1" w:lastColumn="0" w:noHBand="0" w:noVBand="1"/>
      </w:tblPr>
      <w:tblGrid>
        <w:gridCol w:w="1418"/>
        <w:gridCol w:w="9356"/>
      </w:tblGrid>
      <w:tr w:rsidR="00115F63" w:rsidRPr="00730982" w14:paraId="2BEF8533" w14:textId="77777777" w:rsidTr="000E26B3">
        <w:trPr>
          <w:trHeight w:val="474"/>
        </w:trPr>
        <w:tc>
          <w:tcPr>
            <w:tcW w:w="1418" w:type="dxa"/>
          </w:tcPr>
          <w:p w14:paraId="580C21B7" w14:textId="77777777" w:rsidR="00115F63" w:rsidRPr="00730982" w:rsidRDefault="00115F63">
            <w:pPr>
              <w:rPr>
                <w:b/>
                <w:color w:val="000000" w:themeColor="text1"/>
              </w:rPr>
            </w:pPr>
            <w:r w:rsidRPr="00730982">
              <w:rPr>
                <w:b/>
                <w:color w:val="000000" w:themeColor="text1"/>
              </w:rPr>
              <w:t>TIME</w:t>
            </w:r>
          </w:p>
        </w:tc>
        <w:tc>
          <w:tcPr>
            <w:tcW w:w="9356" w:type="dxa"/>
          </w:tcPr>
          <w:p w14:paraId="64765D8B" w14:textId="24E5A9D2" w:rsidR="00115F63" w:rsidRPr="00730982" w:rsidRDefault="00115F63">
            <w:pPr>
              <w:rPr>
                <w:b/>
                <w:color w:val="000000" w:themeColor="text1"/>
              </w:rPr>
            </w:pPr>
            <w:r w:rsidRPr="00730982">
              <w:rPr>
                <w:b/>
                <w:color w:val="000000" w:themeColor="text1"/>
              </w:rPr>
              <w:t>ABC of TRAVEL MEDICINE</w:t>
            </w:r>
            <w:r w:rsidR="004C4EA8">
              <w:rPr>
                <w:b/>
                <w:color w:val="000000" w:themeColor="text1"/>
              </w:rPr>
              <w:t xml:space="preserve"> - Separate registration</w:t>
            </w:r>
          </w:p>
        </w:tc>
      </w:tr>
      <w:tr w:rsidR="00115F63" w:rsidRPr="00730982" w14:paraId="0D1DB5CC" w14:textId="77777777" w:rsidTr="000E26B3">
        <w:trPr>
          <w:trHeight w:val="474"/>
        </w:trPr>
        <w:tc>
          <w:tcPr>
            <w:tcW w:w="1418" w:type="dxa"/>
          </w:tcPr>
          <w:p w14:paraId="1ED5B7FE" w14:textId="6BD58564" w:rsidR="00115F63" w:rsidRPr="00730982" w:rsidRDefault="00115F63">
            <w:pPr>
              <w:rPr>
                <w:b/>
                <w:color w:val="000000" w:themeColor="text1"/>
              </w:rPr>
            </w:pPr>
            <w:r w:rsidRPr="00730982">
              <w:rPr>
                <w:b/>
                <w:color w:val="000000" w:themeColor="text1"/>
              </w:rPr>
              <w:t>0900-</w:t>
            </w:r>
            <w:r w:rsidR="00AE1491">
              <w:rPr>
                <w:b/>
                <w:color w:val="000000" w:themeColor="text1"/>
              </w:rPr>
              <w:t>0945</w:t>
            </w:r>
          </w:p>
        </w:tc>
        <w:tc>
          <w:tcPr>
            <w:tcW w:w="9356" w:type="dxa"/>
          </w:tcPr>
          <w:p w14:paraId="0800432C" w14:textId="77777777" w:rsidR="00115F63" w:rsidRPr="00730982" w:rsidRDefault="00115F63">
            <w:pPr>
              <w:rPr>
                <w:bCs/>
                <w:color w:val="000000" w:themeColor="text1"/>
              </w:rPr>
            </w:pPr>
            <w:r w:rsidRPr="00730982">
              <w:rPr>
                <w:bCs/>
                <w:color w:val="000000" w:themeColor="text1"/>
              </w:rPr>
              <w:t>Registration</w:t>
            </w:r>
          </w:p>
        </w:tc>
      </w:tr>
      <w:tr w:rsidR="00115F63" w:rsidRPr="00730982" w14:paraId="00D86C39" w14:textId="77777777" w:rsidTr="000E26B3">
        <w:trPr>
          <w:trHeight w:val="474"/>
        </w:trPr>
        <w:tc>
          <w:tcPr>
            <w:tcW w:w="1418" w:type="dxa"/>
          </w:tcPr>
          <w:p w14:paraId="47D3F92C" w14:textId="2AC245DB" w:rsidR="00115F63" w:rsidRPr="00730982" w:rsidRDefault="00AE1491">
            <w:pPr>
              <w:rPr>
                <w:b/>
                <w:color w:val="000000" w:themeColor="text1"/>
              </w:rPr>
            </w:pPr>
            <w:r>
              <w:rPr>
                <w:b/>
                <w:color w:val="000000" w:themeColor="text1"/>
              </w:rPr>
              <w:t>0945</w:t>
            </w:r>
            <w:r w:rsidR="00115F63" w:rsidRPr="00730982">
              <w:rPr>
                <w:b/>
                <w:color w:val="000000" w:themeColor="text1"/>
              </w:rPr>
              <w:t>-</w:t>
            </w:r>
            <w:r w:rsidR="00EB5399">
              <w:rPr>
                <w:b/>
                <w:color w:val="000000" w:themeColor="text1"/>
              </w:rPr>
              <w:t>10</w:t>
            </w:r>
            <w:r>
              <w:rPr>
                <w:b/>
                <w:color w:val="000000" w:themeColor="text1"/>
              </w:rPr>
              <w:t>00</w:t>
            </w:r>
          </w:p>
        </w:tc>
        <w:tc>
          <w:tcPr>
            <w:tcW w:w="9356" w:type="dxa"/>
          </w:tcPr>
          <w:p w14:paraId="2A0AF151" w14:textId="39CBB01A" w:rsidR="005B7A01" w:rsidRPr="00730982" w:rsidRDefault="00115F63" w:rsidP="005B7A01">
            <w:pPr>
              <w:rPr>
                <w:bCs/>
                <w:color w:val="000000" w:themeColor="text1"/>
              </w:rPr>
            </w:pPr>
            <w:r w:rsidRPr="00730982">
              <w:rPr>
                <w:bCs/>
                <w:color w:val="000000" w:themeColor="text1"/>
              </w:rPr>
              <w:t>Welcome</w:t>
            </w:r>
            <w:r w:rsidR="00DC64C5">
              <w:rPr>
                <w:bCs/>
                <w:color w:val="000000" w:themeColor="text1"/>
              </w:rPr>
              <w:t xml:space="preserve"> </w:t>
            </w:r>
            <w:r w:rsidR="00E500C6">
              <w:rPr>
                <w:bCs/>
                <w:color w:val="000000" w:themeColor="text1"/>
              </w:rPr>
              <w:t>–</w:t>
            </w:r>
            <w:r w:rsidR="00700766">
              <w:rPr>
                <w:bCs/>
                <w:color w:val="000000" w:themeColor="text1"/>
              </w:rPr>
              <w:t xml:space="preserve"> </w:t>
            </w:r>
            <w:r w:rsidR="005B7A01">
              <w:rPr>
                <w:bCs/>
                <w:color w:val="000000" w:themeColor="text1"/>
              </w:rPr>
              <w:t>MC Introduction</w:t>
            </w:r>
          </w:p>
        </w:tc>
      </w:tr>
      <w:tr w:rsidR="00115F63" w:rsidRPr="00730982" w14:paraId="01EF7920" w14:textId="77777777" w:rsidTr="000E26B3">
        <w:trPr>
          <w:trHeight w:val="474"/>
        </w:trPr>
        <w:tc>
          <w:tcPr>
            <w:tcW w:w="1418" w:type="dxa"/>
          </w:tcPr>
          <w:p w14:paraId="09BC783D" w14:textId="072D1967" w:rsidR="00115F63" w:rsidRPr="00730982" w:rsidRDefault="00115F63">
            <w:pPr>
              <w:rPr>
                <w:b/>
                <w:bCs/>
                <w:color w:val="000000" w:themeColor="text1"/>
              </w:rPr>
            </w:pPr>
            <w:r w:rsidRPr="00730982">
              <w:rPr>
                <w:b/>
                <w:bCs/>
                <w:color w:val="000000" w:themeColor="text1"/>
              </w:rPr>
              <w:t>10</w:t>
            </w:r>
            <w:r w:rsidR="00AE1491">
              <w:rPr>
                <w:b/>
                <w:bCs/>
                <w:color w:val="000000" w:themeColor="text1"/>
              </w:rPr>
              <w:t>00</w:t>
            </w:r>
            <w:r w:rsidRPr="00730982">
              <w:rPr>
                <w:b/>
                <w:bCs/>
                <w:color w:val="000000" w:themeColor="text1"/>
              </w:rPr>
              <w:t>-1</w:t>
            </w:r>
            <w:r w:rsidR="00342839">
              <w:rPr>
                <w:b/>
                <w:bCs/>
                <w:color w:val="000000" w:themeColor="text1"/>
              </w:rPr>
              <w:t>0</w:t>
            </w:r>
            <w:r w:rsidR="00AE1491">
              <w:rPr>
                <w:b/>
                <w:bCs/>
                <w:color w:val="000000" w:themeColor="text1"/>
              </w:rPr>
              <w:t>30</w:t>
            </w:r>
          </w:p>
        </w:tc>
        <w:tc>
          <w:tcPr>
            <w:tcW w:w="9356" w:type="dxa"/>
          </w:tcPr>
          <w:p w14:paraId="1E5D721D" w14:textId="5320CF4C" w:rsidR="00115F63" w:rsidRPr="00730982" w:rsidRDefault="00E500C6">
            <w:pPr>
              <w:rPr>
                <w:bCs/>
                <w:color w:val="000000" w:themeColor="text1"/>
              </w:rPr>
            </w:pPr>
            <w:r>
              <w:rPr>
                <w:bCs/>
                <w:color w:val="000000" w:themeColor="text1"/>
              </w:rPr>
              <w:t>The pre-travel consult and risk assessment</w:t>
            </w:r>
          </w:p>
        </w:tc>
      </w:tr>
      <w:tr w:rsidR="00E500C6" w:rsidRPr="00730982" w14:paraId="2564F90A" w14:textId="77777777" w:rsidTr="000E26B3">
        <w:trPr>
          <w:trHeight w:val="474"/>
        </w:trPr>
        <w:tc>
          <w:tcPr>
            <w:tcW w:w="1418" w:type="dxa"/>
          </w:tcPr>
          <w:p w14:paraId="5B066D65" w14:textId="1A40432E" w:rsidR="00E500C6" w:rsidRPr="00730982" w:rsidRDefault="00E500C6" w:rsidP="00E500C6">
            <w:pPr>
              <w:rPr>
                <w:b/>
                <w:bCs/>
                <w:color w:val="000000" w:themeColor="text1"/>
              </w:rPr>
            </w:pPr>
            <w:r w:rsidRPr="00730982">
              <w:rPr>
                <w:b/>
                <w:bCs/>
                <w:color w:val="000000" w:themeColor="text1"/>
              </w:rPr>
              <w:t>1</w:t>
            </w:r>
            <w:r>
              <w:rPr>
                <w:b/>
                <w:bCs/>
                <w:color w:val="000000" w:themeColor="text1"/>
              </w:rPr>
              <w:t>030</w:t>
            </w:r>
            <w:r w:rsidRPr="00730982">
              <w:rPr>
                <w:b/>
                <w:bCs/>
                <w:color w:val="000000" w:themeColor="text1"/>
              </w:rPr>
              <w:t>-11</w:t>
            </w:r>
            <w:r>
              <w:rPr>
                <w:b/>
                <w:bCs/>
                <w:color w:val="000000" w:themeColor="text1"/>
              </w:rPr>
              <w:t>15</w:t>
            </w:r>
          </w:p>
        </w:tc>
        <w:tc>
          <w:tcPr>
            <w:tcW w:w="9356" w:type="dxa"/>
          </w:tcPr>
          <w:p w14:paraId="209F96B2" w14:textId="32869D61" w:rsidR="00E500C6" w:rsidRPr="00730982" w:rsidRDefault="00E500C6" w:rsidP="00E500C6">
            <w:pPr>
              <w:rPr>
                <w:bCs/>
                <w:color w:val="000000" w:themeColor="text1"/>
              </w:rPr>
            </w:pPr>
            <w:r>
              <w:rPr>
                <w:bCs/>
                <w:color w:val="000000" w:themeColor="text1"/>
              </w:rPr>
              <w:t xml:space="preserve">Overview of </w:t>
            </w:r>
            <w:r w:rsidRPr="00730982">
              <w:rPr>
                <w:bCs/>
                <w:color w:val="000000" w:themeColor="text1"/>
              </w:rPr>
              <w:t>travel vaccines</w:t>
            </w:r>
            <w:r w:rsidR="00B874B5">
              <w:rPr>
                <w:bCs/>
                <w:color w:val="000000" w:themeColor="text1"/>
              </w:rPr>
              <w:t xml:space="preserve"> (</w:t>
            </w:r>
            <w:r>
              <w:rPr>
                <w:bCs/>
                <w:color w:val="000000" w:themeColor="text1"/>
              </w:rPr>
              <w:t>options, boosters, funding</w:t>
            </w:r>
            <w:r w:rsidR="00B874B5">
              <w:rPr>
                <w:bCs/>
                <w:color w:val="000000" w:themeColor="text1"/>
              </w:rPr>
              <w:t>)</w:t>
            </w:r>
          </w:p>
        </w:tc>
      </w:tr>
      <w:tr w:rsidR="00AE1491" w:rsidRPr="00730982" w14:paraId="46622B19" w14:textId="77777777" w:rsidTr="000E26B3">
        <w:trPr>
          <w:trHeight w:val="474"/>
        </w:trPr>
        <w:tc>
          <w:tcPr>
            <w:tcW w:w="1418" w:type="dxa"/>
          </w:tcPr>
          <w:p w14:paraId="2DB2CE53" w14:textId="3A16F55B" w:rsidR="00AE1491" w:rsidRPr="00730982" w:rsidRDefault="00AE1491" w:rsidP="00AE1491">
            <w:pPr>
              <w:rPr>
                <w:b/>
                <w:bCs/>
                <w:color w:val="000000" w:themeColor="text1"/>
              </w:rPr>
            </w:pPr>
            <w:r w:rsidRPr="00730982">
              <w:rPr>
                <w:b/>
                <w:bCs/>
                <w:color w:val="000000" w:themeColor="text1"/>
              </w:rPr>
              <w:t>11</w:t>
            </w:r>
            <w:r>
              <w:rPr>
                <w:b/>
                <w:bCs/>
                <w:color w:val="000000" w:themeColor="text1"/>
              </w:rPr>
              <w:t>15</w:t>
            </w:r>
            <w:r w:rsidRPr="00730982">
              <w:rPr>
                <w:b/>
                <w:bCs/>
                <w:color w:val="000000" w:themeColor="text1"/>
              </w:rPr>
              <w:t>-12</w:t>
            </w:r>
            <w:r>
              <w:rPr>
                <w:b/>
                <w:bCs/>
                <w:color w:val="000000" w:themeColor="text1"/>
              </w:rPr>
              <w:t>00</w:t>
            </w:r>
          </w:p>
        </w:tc>
        <w:tc>
          <w:tcPr>
            <w:tcW w:w="9356" w:type="dxa"/>
          </w:tcPr>
          <w:p w14:paraId="3FA209E3" w14:textId="1E0C1A06" w:rsidR="00AE1491" w:rsidRPr="00730982" w:rsidRDefault="00E500C6" w:rsidP="00AE1491">
            <w:pPr>
              <w:rPr>
                <w:bCs/>
                <w:color w:val="000000" w:themeColor="text1"/>
              </w:rPr>
            </w:pPr>
            <w:r>
              <w:rPr>
                <w:bCs/>
                <w:color w:val="000000" w:themeColor="text1"/>
              </w:rPr>
              <w:t>Malaria and chemoprophylaxis</w:t>
            </w:r>
          </w:p>
        </w:tc>
      </w:tr>
      <w:tr w:rsidR="00AE1491" w:rsidRPr="00730982" w14:paraId="79F77135" w14:textId="77777777" w:rsidTr="000E26B3">
        <w:trPr>
          <w:trHeight w:val="474"/>
        </w:trPr>
        <w:tc>
          <w:tcPr>
            <w:tcW w:w="1418" w:type="dxa"/>
          </w:tcPr>
          <w:p w14:paraId="3F1C2B8F" w14:textId="6FDEBF22" w:rsidR="00AE1491" w:rsidRPr="00730982" w:rsidRDefault="00AE1491" w:rsidP="00AE1491">
            <w:pPr>
              <w:rPr>
                <w:b/>
                <w:bCs/>
                <w:color w:val="000000" w:themeColor="text1"/>
              </w:rPr>
            </w:pPr>
            <w:r w:rsidRPr="00730982">
              <w:rPr>
                <w:b/>
                <w:bCs/>
                <w:color w:val="000000" w:themeColor="text1"/>
              </w:rPr>
              <w:t>12</w:t>
            </w:r>
            <w:r>
              <w:rPr>
                <w:b/>
                <w:bCs/>
                <w:color w:val="000000" w:themeColor="text1"/>
              </w:rPr>
              <w:t>00</w:t>
            </w:r>
            <w:r w:rsidRPr="00730982">
              <w:rPr>
                <w:b/>
                <w:bCs/>
                <w:color w:val="000000" w:themeColor="text1"/>
              </w:rPr>
              <w:t>-1</w:t>
            </w:r>
            <w:r>
              <w:rPr>
                <w:b/>
                <w:bCs/>
                <w:color w:val="000000" w:themeColor="text1"/>
              </w:rPr>
              <w:t>245</w:t>
            </w:r>
          </w:p>
        </w:tc>
        <w:tc>
          <w:tcPr>
            <w:tcW w:w="9356" w:type="dxa"/>
          </w:tcPr>
          <w:p w14:paraId="36BFDFBF" w14:textId="514F1E9D" w:rsidR="00AE1491" w:rsidRPr="00730982" w:rsidRDefault="00E500C6" w:rsidP="00AE1491">
            <w:pPr>
              <w:rPr>
                <w:bCs/>
                <w:color w:val="000000" w:themeColor="text1"/>
              </w:rPr>
            </w:pPr>
            <w:r>
              <w:rPr>
                <w:bCs/>
                <w:color w:val="000000" w:themeColor="text1"/>
              </w:rPr>
              <w:t xml:space="preserve">Other </w:t>
            </w:r>
            <w:r w:rsidR="00AE1491">
              <w:rPr>
                <w:bCs/>
                <w:color w:val="000000" w:themeColor="text1"/>
              </w:rPr>
              <w:t>Mosquito-borne diseases</w:t>
            </w:r>
            <w:r w:rsidR="00AE1491" w:rsidRPr="00730982">
              <w:rPr>
                <w:bCs/>
                <w:color w:val="000000" w:themeColor="text1"/>
              </w:rPr>
              <w:t xml:space="preserve"> </w:t>
            </w:r>
            <w:r w:rsidR="00AE1491">
              <w:rPr>
                <w:bCs/>
                <w:color w:val="000000" w:themeColor="text1"/>
              </w:rPr>
              <w:t>–</w:t>
            </w:r>
          </w:p>
        </w:tc>
      </w:tr>
      <w:tr w:rsidR="00AE1491" w:rsidRPr="00730982" w14:paraId="756E6FCF" w14:textId="77777777" w:rsidTr="000E26B3">
        <w:trPr>
          <w:trHeight w:val="474"/>
        </w:trPr>
        <w:tc>
          <w:tcPr>
            <w:tcW w:w="1418" w:type="dxa"/>
          </w:tcPr>
          <w:p w14:paraId="08431DB1" w14:textId="3F71B572" w:rsidR="00AE1491" w:rsidRPr="00730982" w:rsidRDefault="00AE1491" w:rsidP="00AE1491">
            <w:pPr>
              <w:rPr>
                <w:b/>
                <w:bCs/>
                <w:color w:val="000000" w:themeColor="text1"/>
              </w:rPr>
            </w:pPr>
            <w:r>
              <w:rPr>
                <w:b/>
                <w:bCs/>
                <w:color w:val="000000" w:themeColor="text1"/>
              </w:rPr>
              <w:t>1245-1330</w:t>
            </w:r>
          </w:p>
        </w:tc>
        <w:tc>
          <w:tcPr>
            <w:tcW w:w="9356" w:type="dxa"/>
          </w:tcPr>
          <w:p w14:paraId="11D6B871" w14:textId="578D7891" w:rsidR="00AE1491" w:rsidRPr="00730982" w:rsidRDefault="00AE1491" w:rsidP="00AE1491">
            <w:pPr>
              <w:rPr>
                <w:bCs/>
                <w:color w:val="000000" w:themeColor="text1"/>
              </w:rPr>
            </w:pPr>
            <w:r>
              <w:rPr>
                <w:bCs/>
                <w:color w:val="000000" w:themeColor="text1"/>
              </w:rPr>
              <w:t>LUNCH</w:t>
            </w:r>
          </w:p>
        </w:tc>
      </w:tr>
      <w:tr w:rsidR="00AE1491" w:rsidRPr="00730982" w14:paraId="480ECACC" w14:textId="77777777" w:rsidTr="000E26B3">
        <w:trPr>
          <w:trHeight w:val="474"/>
        </w:trPr>
        <w:tc>
          <w:tcPr>
            <w:tcW w:w="1418" w:type="dxa"/>
          </w:tcPr>
          <w:p w14:paraId="24BF01C1" w14:textId="38A374F4" w:rsidR="00AE1491" w:rsidRPr="00730982" w:rsidRDefault="00AE1491" w:rsidP="00AE1491">
            <w:pPr>
              <w:rPr>
                <w:b/>
                <w:bCs/>
                <w:color w:val="000000" w:themeColor="text1"/>
              </w:rPr>
            </w:pPr>
            <w:r w:rsidRPr="00730982">
              <w:rPr>
                <w:b/>
                <w:bCs/>
                <w:color w:val="000000" w:themeColor="text1"/>
              </w:rPr>
              <w:t>13</w:t>
            </w:r>
            <w:r>
              <w:rPr>
                <w:b/>
                <w:bCs/>
                <w:color w:val="000000" w:themeColor="text1"/>
              </w:rPr>
              <w:t>30</w:t>
            </w:r>
            <w:r w:rsidRPr="00730982">
              <w:rPr>
                <w:b/>
                <w:bCs/>
                <w:color w:val="000000" w:themeColor="text1"/>
              </w:rPr>
              <w:t>-1</w:t>
            </w:r>
            <w:r>
              <w:rPr>
                <w:b/>
                <w:bCs/>
                <w:color w:val="000000" w:themeColor="text1"/>
              </w:rPr>
              <w:t>400</w:t>
            </w:r>
          </w:p>
        </w:tc>
        <w:tc>
          <w:tcPr>
            <w:tcW w:w="9356" w:type="dxa"/>
          </w:tcPr>
          <w:p w14:paraId="4EB31A8F" w14:textId="3CEF181A" w:rsidR="00AE1491" w:rsidRPr="00730982" w:rsidRDefault="00AE1491" w:rsidP="00AE1491">
            <w:pPr>
              <w:rPr>
                <w:bCs/>
                <w:color w:val="000000" w:themeColor="text1"/>
              </w:rPr>
            </w:pPr>
            <w:r>
              <w:rPr>
                <w:bCs/>
                <w:color w:val="000000" w:themeColor="text1"/>
              </w:rPr>
              <w:t>Case scenarios</w:t>
            </w:r>
            <w:r w:rsidRPr="00730982">
              <w:rPr>
                <w:bCs/>
                <w:color w:val="000000" w:themeColor="text1"/>
              </w:rPr>
              <w:t xml:space="preserve"> </w:t>
            </w:r>
            <w:r w:rsidR="004200EC">
              <w:rPr>
                <w:bCs/>
                <w:color w:val="000000" w:themeColor="text1"/>
              </w:rPr>
              <w:t>(</w:t>
            </w:r>
            <w:r>
              <w:rPr>
                <w:bCs/>
                <w:color w:val="000000" w:themeColor="text1"/>
              </w:rPr>
              <w:t>vaccine scheduling</w:t>
            </w:r>
            <w:r w:rsidR="00286821">
              <w:rPr>
                <w:bCs/>
                <w:color w:val="000000" w:themeColor="text1"/>
              </w:rPr>
              <w:t xml:space="preserve"> – standard, rapid, off label use)</w:t>
            </w:r>
          </w:p>
        </w:tc>
      </w:tr>
      <w:tr w:rsidR="00AE1491" w:rsidRPr="00730982" w14:paraId="45C5CA93" w14:textId="77777777" w:rsidTr="000E26B3">
        <w:trPr>
          <w:trHeight w:val="474"/>
        </w:trPr>
        <w:tc>
          <w:tcPr>
            <w:tcW w:w="1418" w:type="dxa"/>
          </w:tcPr>
          <w:p w14:paraId="7A86CEB2" w14:textId="49978093" w:rsidR="00AE1491" w:rsidRPr="00730982" w:rsidRDefault="00AE1491" w:rsidP="00AE1491">
            <w:pPr>
              <w:rPr>
                <w:b/>
                <w:bCs/>
                <w:color w:val="000000" w:themeColor="text1"/>
              </w:rPr>
            </w:pPr>
            <w:r>
              <w:rPr>
                <w:b/>
                <w:bCs/>
                <w:color w:val="000000" w:themeColor="text1"/>
              </w:rPr>
              <w:t>1400</w:t>
            </w:r>
            <w:r w:rsidRPr="00730982">
              <w:rPr>
                <w:b/>
                <w:bCs/>
                <w:color w:val="000000" w:themeColor="text1"/>
              </w:rPr>
              <w:t>-14</w:t>
            </w:r>
            <w:r>
              <w:rPr>
                <w:b/>
                <w:bCs/>
                <w:color w:val="000000" w:themeColor="text1"/>
              </w:rPr>
              <w:t>30</w:t>
            </w:r>
          </w:p>
        </w:tc>
        <w:tc>
          <w:tcPr>
            <w:tcW w:w="9356" w:type="dxa"/>
          </w:tcPr>
          <w:p w14:paraId="20B473A8" w14:textId="3007C44E" w:rsidR="00AE1491" w:rsidRPr="00730982" w:rsidRDefault="00AE1491" w:rsidP="00AE1491">
            <w:pPr>
              <w:rPr>
                <w:bCs/>
                <w:color w:val="000000" w:themeColor="text1"/>
              </w:rPr>
            </w:pPr>
            <w:r>
              <w:rPr>
                <w:bCs/>
                <w:color w:val="000000" w:themeColor="text1"/>
              </w:rPr>
              <w:t xml:space="preserve">Case scenarios </w:t>
            </w:r>
            <w:r w:rsidR="004200EC">
              <w:rPr>
                <w:bCs/>
                <w:color w:val="000000" w:themeColor="text1"/>
              </w:rPr>
              <w:t>(</w:t>
            </w:r>
            <w:r w:rsidR="00E500C6">
              <w:rPr>
                <w:bCs/>
                <w:color w:val="000000" w:themeColor="text1"/>
              </w:rPr>
              <w:t>adults vs kids – TD, insect repellents, motion sickness</w:t>
            </w:r>
            <w:r w:rsidR="004200EC">
              <w:rPr>
                <w:bCs/>
                <w:color w:val="000000" w:themeColor="text1"/>
              </w:rPr>
              <w:t>)</w:t>
            </w:r>
          </w:p>
        </w:tc>
      </w:tr>
      <w:tr w:rsidR="00AE1491" w:rsidRPr="00730982" w14:paraId="4D8FB009" w14:textId="77777777" w:rsidTr="000E26B3">
        <w:trPr>
          <w:trHeight w:val="474"/>
        </w:trPr>
        <w:tc>
          <w:tcPr>
            <w:tcW w:w="1418" w:type="dxa"/>
          </w:tcPr>
          <w:p w14:paraId="4FF93B60" w14:textId="6FAC3AEA" w:rsidR="00AE1491" w:rsidRPr="00730982" w:rsidRDefault="00AE1491" w:rsidP="00AE1491">
            <w:pPr>
              <w:rPr>
                <w:b/>
                <w:bCs/>
                <w:color w:val="000000" w:themeColor="text1"/>
              </w:rPr>
            </w:pPr>
            <w:r w:rsidRPr="00730982">
              <w:rPr>
                <w:b/>
                <w:bCs/>
                <w:color w:val="000000" w:themeColor="text1"/>
              </w:rPr>
              <w:t>14</w:t>
            </w:r>
            <w:r>
              <w:rPr>
                <w:b/>
                <w:bCs/>
                <w:color w:val="000000" w:themeColor="text1"/>
              </w:rPr>
              <w:t>30</w:t>
            </w:r>
            <w:r w:rsidRPr="00730982">
              <w:rPr>
                <w:b/>
                <w:bCs/>
                <w:color w:val="000000" w:themeColor="text1"/>
              </w:rPr>
              <w:t>-1</w:t>
            </w:r>
            <w:r>
              <w:rPr>
                <w:b/>
                <w:bCs/>
                <w:color w:val="000000" w:themeColor="text1"/>
              </w:rPr>
              <w:t>500</w:t>
            </w:r>
          </w:p>
        </w:tc>
        <w:tc>
          <w:tcPr>
            <w:tcW w:w="9356" w:type="dxa"/>
          </w:tcPr>
          <w:p w14:paraId="2767A0C7" w14:textId="21087585" w:rsidR="00AE1491" w:rsidRPr="00730982" w:rsidRDefault="00AE1491" w:rsidP="00AE1491">
            <w:pPr>
              <w:rPr>
                <w:bCs/>
                <w:color w:val="000000" w:themeColor="text1"/>
              </w:rPr>
            </w:pPr>
            <w:r>
              <w:rPr>
                <w:bCs/>
                <w:color w:val="000000" w:themeColor="text1"/>
              </w:rPr>
              <w:t xml:space="preserve">Case scenarios </w:t>
            </w:r>
            <w:r w:rsidR="004200EC">
              <w:rPr>
                <w:bCs/>
                <w:color w:val="000000" w:themeColor="text1"/>
              </w:rPr>
              <w:t>(</w:t>
            </w:r>
            <w:r w:rsidR="00C979BF">
              <w:rPr>
                <w:bCs/>
                <w:color w:val="000000" w:themeColor="text1"/>
              </w:rPr>
              <w:t>jet lag, DVT, sun/heat illness</w:t>
            </w:r>
            <w:r w:rsidR="004200EC">
              <w:rPr>
                <w:bCs/>
                <w:color w:val="000000" w:themeColor="text1"/>
              </w:rPr>
              <w:t>)</w:t>
            </w:r>
          </w:p>
        </w:tc>
      </w:tr>
      <w:tr w:rsidR="00AE1491" w:rsidRPr="00730982" w14:paraId="7E87B75D" w14:textId="77777777" w:rsidTr="000E26B3">
        <w:trPr>
          <w:trHeight w:val="474"/>
        </w:trPr>
        <w:tc>
          <w:tcPr>
            <w:tcW w:w="1418" w:type="dxa"/>
          </w:tcPr>
          <w:p w14:paraId="5AEE8861" w14:textId="2C267972" w:rsidR="00AE1491" w:rsidRPr="00730982" w:rsidRDefault="00AE1491" w:rsidP="00AE1491">
            <w:pPr>
              <w:rPr>
                <w:b/>
                <w:bCs/>
                <w:color w:val="000000" w:themeColor="text1"/>
              </w:rPr>
            </w:pPr>
            <w:r w:rsidRPr="00730982">
              <w:rPr>
                <w:b/>
                <w:bCs/>
                <w:color w:val="000000" w:themeColor="text1"/>
              </w:rPr>
              <w:t>1</w:t>
            </w:r>
            <w:r>
              <w:rPr>
                <w:b/>
                <w:bCs/>
                <w:color w:val="000000" w:themeColor="text1"/>
              </w:rPr>
              <w:t>500</w:t>
            </w:r>
            <w:r w:rsidRPr="00730982">
              <w:rPr>
                <w:b/>
                <w:bCs/>
                <w:color w:val="000000" w:themeColor="text1"/>
              </w:rPr>
              <w:t>-15</w:t>
            </w:r>
            <w:r>
              <w:rPr>
                <w:b/>
                <w:bCs/>
                <w:color w:val="000000" w:themeColor="text1"/>
              </w:rPr>
              <w:t>30</w:t>
            </w:r>
          </w:p>
        </w:tc>
        <w:tc>
          <w:tcPr>
            <w:tcW w:w="9356" w:type="dxa"/>
          </w:tcPr>
          <w:p w14:paraId="0BF2D951" w14:textId="2F119066" w:rsidR="00AE1491" w:rsidRPr="00730982" w:rsidRDefault="00AE1491" w:rsidP="00AE1491">
            <w:pPr>
              <w:rPr>
                <w:bCs/>
                <w:color w:val="000000" w:themeColor="text1"/>
              </w:rPr>
            </w:pPr>
            <w:r>
              <w:rPr>
                <w:bCs/>
                <w:color w:val="000000" w:themeColor="text1"/>
              </w:rPr>
              <w:t>AFTERNOON TEA</w:t>
            </w:r>
          </w:p>
        </w:tc>
      </w:tr>
      <w:tr w:rsidR="00AE1491" w:rsidRPr="00730982" w14:paraId="34B34C3A" w14:textId="77777777" w:rsidTr="000E26B3">
        <w:trPr>
          <w:trHeight w:val="474"/>
        </w:trPr>
        <w:tc>
          <w:tcPr>
            <w:tcW w:w="1418" w:type="dxa"/>
          </w:tcPr>
          <w:p w14:paraId="1C611686" w14:textId="00F57225" w:rsidR="00AE1491" w:rsidRPr="00730982" w:rsidRDefault="00AE1491" w:rsidP="00AE1491">
            <w:pPr>
              <w:rPr>
                <w:b/>
                <w:bCs/>
                <w:color w:val="000000" w:themeColor="text1"/>
              </w:rPr>
            </w:pPr>
            <w:r w:rsidRPr="00730982">
              <w:rPr>
                <w:b/>
                <w:bCs/>
                <w:color w:val="000000" w:themeColor="text1"/>
              </w:rPr>
              <w:t>15</w:t>
            </w:r>
            <w:r>
              <w:rPr>
                <w:b/>
                <w:bCs/>
                <w:color w:val="000000" w:themeColor="text1"/>
              </w:rPr>
              <w:t>30</w:t>
            </w:r>
            <w:r w:rsidRPr="00730982">
              <w:rPr>
                <w:b/>
                <w:bCs/>
                <w:color w:val="000000" w:themeColor="text1"/>
              </w:rPr>
              <w:t>-1</w:t>
            </w:r>
            <w:r>
              <w:rPr>
                <w:b/>
                <w:bCs/>
                <w:color w:val="000000" w:themeColor="text1"/>
              </w:rPr>
              <w:t>600</w:t>
            </w:r>
          </w:p>
        </w:tc>
        <w:tc>
          <w:tcPr>
            <w:tcW w:w="9356" w:type="dxa"/>
          </w:tcPr>
          <w:p w14:paraId="53A9D092" w14:textId="1C6DCCC7" w:rsidR="00AE1491" w:rsidRPr="00730982" w:rsidRDefault="00AE1491" w:rsidP="00AE1491">
            <w:pPr>
              <w:rPr>
                <w:bCs/>
                <w:color w:val="000000" w:themeColor="text1"/>
              </w:rPr>
            </w:pPr>
            <w:r>
              <w:rPr>
                <w:bCs/>
                <w:color w:val="000000" w:themeColor="text1"/>
              </w:rPr>
              <w:t xml:space="preserve">Case scenarios </w:t>
            </w:r>
            <w:r w:rsidR="004200EC">
              <w:rPr>
                <w:bCs/>
                <w:color w:val="000000" w:themeColor="text1"/>
              </w:rPr>
              <w:t>(</w:t>
            </w:r>
            <w:r w:rsidR="00C979BF">
              <w:rPr>
                <w:bCs/>
                <w:color w:val="000000" w:themeColor="text1"/>
              </w:rPr>
              <w:t>marine risks – water safety, marine envenomation, diving</w:t>
            </w:r>
            <w:r>
              <w:rPr>
                <w:bCs/>
                <w:color w:val="000000" w:themeColor="text1"/>
              </w:rPr>
              <w:t>)</w:t>
            </w:r>
          </w:p>
        </w:tc>
      </w:tr>
      <w:tr w:rsidR="00AE1491" w:rsidRPr="00730982" w14:paraId="6EFE1DA4" w14:textId="77777777" w:rsidTr="000E26B3">
        <w:trPr>
          <w:trHeight w:val="474"/>
        </w:trPr>
        <w:tc>
          <w:tcPr>
            <w:tcW w:w="1418" w:type="dxa"/>
          </w:tcPr>
          <w:p w14:paraId="5D802915" w14:textId="579E4618" w:rsidR="00AE1491" w:rsidRPr="00730982" w:rsidRDefault="00AE1491" w:rsidP="00AE1491">
            <w:pPr>
              <w:rPr>
                <w:b/>
                <w:bCs/>
                <w:color w:val="000000" w:themeColor="text1"/>
              </w:rPr>
            </w:pPr>
            <w:r w:rsidRPr="00730982">
              <w:rPr>
                <w:b/>
                <w:bCs/>
                <w:color w:val="000000" w:themeColor="text1"/>
              </w:rPr>
              <w:t>1</w:t>
            </w:r>
            <w:r>
              <w:rPr>
                <w:b/>
                <w:bCs/>
                <w:color w:val="000000" w:themeColor="text1"/>
              </w:rPr>
              <w:t>600</w:t>
            </w:r>
            <w:r w:rsidRPr="00730982">
              <w:rPr>
                <w:b/>
                <w:bCs/>
                <w:color w:val="000000" w:themeColor="text1"/>
              </w:rPr>
              <w:t>-16</w:t>
            </w:r>
            <w:r>
              <w:rPr>
                <w:b/>
                <w:bCs/>
                <w:color w:val="000000" w:themeColor="text1"/>
              </w:rPr>
              <w:t>30</w:t>
            </w:r>
          </w:p>
        </w:tc>
        <w:tc>
          <w:tcPr>
            <w:tcW w:w="9356" w:type="dxa"/>
          </w:tcPr>
          <w:p w14:paraId="18B4E692" w14:textId="5938ABA6" w:rsidR="00AE1491" w:rsidRPr="00730982" w:rsidRDefault="00AE1491" w:rsidP="00AE1491">
            <w:pPr>
              <w:rPr>
                <w:bCs/>
                <w:color w:val="000000" w:themeColor="text1"/>
              </w:rPr>
            </w:pPr>
            <w:r>
              <w:rPr>
                <w:bCs/>
                <w:color w:val="000000" w:themeColor="text1"/>
              </w:rPr>
              <w:t xml:space="preserve">Case scenarios </w:t>
            </w:r>
            <w:r w:rsidR="004200EC">
              <w:rPr>
                <w:bCs/>
                <w:color w:val="000000" w:themeColor="text1"/>
              </w:rPr>
              <w:t>(</w:t>
            </w:r>
            <w:r w:rsidR="006F0E85">
              <w:rPr>
                <w:bCs/>
                <w:color w:val="000000" w:themeColor="text1"/>
              </w:rPr>
              <w:t>specific</w:t>
            </w:r>
            <w:r>
              <w:rPr>
                <w:bCs/>
                <w:color w:val="000000" w:themeColor="text1"/>
              </w:rPr>
              <w:t xml:space="preserve"> </w:t>
            </w:r>
            <w:r w:rsidR="00C979BF">
              <w:rPr>
                <w:bCs/>
                <w:color w:val="000000" w:themeColor="text1"/>
              </w:rPr>
              <w:t>risks –</w:t>
            </w:r>
            <w:r w:rsidR="004200EC">
              <w:rPr>
                <w:bCs/>
                <w:color w:val="000000" w:themeColor="text1"/>
              </w:rPr>
              <w:t xml:space="preserve"> </w:t>
            </w:r>
            <w:r w:rsidR="00C979BF">
              <w:rPr>
                <w:bCs/>
                <w:color w:val="000000" w:themeColor="text1"/>
              </w:rPr>
              <w:t>STIs, medical tourism</w:t>
            </w:r>
            <w:r>
              <w:rPr>
                <w:bCs/>
                <w:color w:val="000000" w:themeColor="text1"/>
              </w:rPr>
              <w:t>)</w:t>
            </w:r>
          </w:p>
        </w:tc>
      </w:tr>
      <w:tr w:rsidR="00AE1491" w:rsidRPr="00730982" w14:paraId="58898ADE" w14:textId="77777777" w:rsidTr="000E26B3">
        <w:trPr>
          <w:trHeight w:val="474"/>
        </w:trPr>
        <w:tc>
          <w:tcPr>
            <w:tcW w:w="1418" w:type="dxa"/>
          </w:tcPr>
          <w:p w14:paraId="25C41C08" w14:textId="33EC4777" w:rsidR="00AE1491" w:rsidRPr="00730982" w:rsidRDefault="00AE1491" w:rsidP="00AE1491">
            <w:pPr>
              <w:rPr>
                <w:b/>
                <w:bCs/>
                <w:color w:val="000000" w:themeColor="text1"/>
              </w:rPr>
            </w:pPr>
            <w:r w:rsidRPr="00730982">
              <w:rPr>
                <w:b/>
                <w:bCs/>
                <w:color w:val="000000" w:themeColor="text1"/>
              </w:rPr>
              <w:t>16</w:t>
            </w:r>
            <w:r>
              <w:rPr>
                <w:b/>
                <w:bCs/>
                <w:color w:val="000000" w:themeColor="text1"/>
              </w:rPr>
              <w:t>30</w:t>
            </w:r>
            <w:r w:rsidRPr="00730982">
              <w:rPr>
                <w:b/>
                <w:bCs/>
                <w:color w:val="000000" w:themeColor="text1"/>
              </w:rPr>
              <w:t>-1700</w:t>
            </w:r>
          </w:p>
        </w:tc>
        <w:tc>
          <w:tcPr>
            <w:tcW w:w="9356" w:type="dxa"/>
          </w:tcPr>
          <w:p w14:paraId="6F7437B2" w14:textId="15A9EC81" w:rsidR="00AE1491" w:rsidRPr="00730982" w:rsidRDefault="00AE1491" w:rsidP="00AE1491">
            <w:pPr>
              <w:rPr>
                <w:bCs/>
                <w:color w:val="000000" w:themeColor="text1"/>
              </w:rPr>
            </w:pPr>
            <w:r w:rsidRPr="00730982">
              <w:rPr>
                <w:bCs/>
                <w:color w:val="000000" w:themeColor="text1"/>
              </w:rPr>
              <w:t>Question box answered - panel response to delegates' questions from the day</w:t>
            </w:r>
            <w:r>
              <w:rPr>
                <w:bCs/>
                <w:color w:val="000000" w:themeColor="text1"/>
              </w:rPr>
              <w:t xml:space="preserve"> </w:t>
            </w:r>
          </w:p>
        </w:tc>
      </w:tr>
    </w:tbl>
    <w:p w14:paraId="2FA1535F" w14:textId="77777777" w:rsidR="00115F63" w:rsidRPr="00D85300" w:rsidRDefault="00115F63" w:rsidP="00115F63">
      <w:pPr>
        <w:spacing w:after="0" w:line="240" w:lineRule="auto"/>
        <w:rPr>
          <w:b/>
          <w:color w:val="000000" w:themeColor="text1"/>
        </w:rPr>
      </w:pPr>
    </w:p>
    <w:p w14:paraId="5B082C7E" w14:textId="77777777" w:rsidR="00115F63" w:rsidRDefault="00115F63" w:rsidP="00115F63">
      <w:pPr>
        <w:spacing w:after="0" w:line="240" w:lineRule="auto"/>
        <w:rPr>
          <w:b/>
          <w:bCs/>
          <w:color w:val="FF0000"/>
        </w:rPr>
      </w:pPr>
      <w:r>
        <w:rPr>
          <w:b/>
          <w:bCs/>
          <w:color w:val="FF0000"/>
        </w:rPr>
        <w:br w:type="page"/>
      </w:r>
    </w:p>
    <w:p w14:paraId="639FB477" w14:textId="77777777" w:rsidR="00115F63" w:rsidRPr="00C67ECD" w:rsidRDefault="00115F63" w:rsidP="00115F63">
      <w:pPr>
        <w:tabs>
          <w:tab w:val="left" w:pos="5500"/>
        </w:tabs>
        <w:spacing w:after="0" w:line="240" w:lineRule="auto"/>
        <w:rPr>
          <w:b/>
          <w:bCs/>
          <w:color w:val="FF0000"/>
        </w:rPr>
      </w:pPr>
    </w:p>
    <w:p w14:paraId="7F701EDF" w14:textId="77777777" w:rsidR="00872A0C" w:rsidRDefault="00115F63" w:rsidP="00872A0C">
      <w:pPr>
        <w:spacing w:after="0" w:line="240" w:lineRule="auto"/>
        <w:jc w:val="center"/>
        <w:rPr>
          <w:b/>
          <w:color w:val="000000" w:themeColor="text1"/>
          <w:sz w:val="36"/>
          <w:szCs w:val="36"/>
        </w:rPr>
      </w:pPr>
      <w:r>
        <w:rPr>
          <w:rFonts w:ascii="Arial" w:hAnsi="Arial" w:cs="Arial"/>
          <w:noProof/>
          <w:color w:val="548DD4"/>
          <w:sz w:val="72"/>
          <w:szCs w:val="72"/>
        </w:rPr>
        <w:drawing>
          <wp:inline distT="0" distB="0" distL="0" distR="0" wp14:anchorId="726028FD" wp14:editId="6E117029">
            <wp:extent cx="967467" cy="942340"/>
            <wp:effectExtent l="0" t="0" r="0" b="0"/>
            <wp:docPr id="2" name="Picture 2" descr="Macintosh HD:Users:TeAranui:Desktop:Tanya:NZST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eAranui:Desktop:Tanya:NZSTM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611" cy="967805"/>
                    </a:xfrm>
                    <a:prstGeom prst="rect">
                      <a:avLst/>
                    </a:prstGeom>
                    <a:noFill/>
                    <a:ln>
                      <a:noFill/>
                    </a:ln>
                  </pic:spPr>
                </pic:pic>
              </a:graphicData>
            </a:graphic>
          </wp:inline>
        </w:drawing>
      </w:r>
    </w:p>
    <w:p w14:paraId="08E07E30" w14:textId="77645397" w:rsidR="00872A0C" w:rsidRDefault="00872A0C" w:rsidP="00872A0C">
      <w:pPr>
        <w:spacing w:after="0" w:line="240" w:lineRule="auto"/>
        <w:jc w:val="center"/>
        <w:rPr>
          <w:b/>
          <w:color w:val="000000" w:themeColor="text1"/>
          <w:sz w:val="36"/>
          <w:szCs w:val="36"/>
        </w:rPr>
      </w:pPr>
      <w:r w:rsidRPr="00643C72">
        <w:rPr>
          <w:b/>
          <w:color w:val="000000" w:themeColor="text1"/>
          <w:sz w:val="36"/>
          <w:szCs w:val="36"/>
        </w:rPr>
        <w:t>NZSTM</w:t>
      </w:r>
      <w:r>
        <w:rPr>
          <w:b/>
          <w:color w:val="000000" w:themeColor="text1"/>
          <w:sz w:val="36"/>
          <w:szCs w:val="36"/>
        </w:rPr>
        <w:t xml:space="preserve"> </w:t>
      </w:r>
      <w:r w:rsidR="005B7A01">
        <w:rPr>
          <w:b/>
          <w:color w:val="000000" w:themeColor="text1"/>
          <w:sz w:val="36"/>
          <w:szCs w:val="36"/>
        </w:rPr>
        <w:t xml:space="preserve">‘‘Travel Without Limits’’ </w:t>
      </w:r>
      <w:r w:rsidRPr="00643C72">
        <w:rPr>
          <w:b/>
          <w:color w:val="000000" w:themeColor="text1"/>
          <w:sz w:val="36"/>
          <w:szCs w:val="36"/>
        </w:rPr>
        <w:t>CONFERENCE 202</w:t>
      </w:r>
      <w:r>
        <w:rPr>
          <w:b/>
          <w:color w:val="000000" w:themeColor="text1"/>
          <w:sz w:val="36"/>
          <w:szCs w:val="36"/>
        </w:rPr>
        <w:t>6</w:t>
      </w:r>
      <w:r w:rsidRPr="00643C72">
        <w:rPr>
          <w:b/>
          <w:color w:val="000000" w:themeColor="text1"/>
          <w:sz w:val="36"/>
          <w:szCs w:val="36"/>
        </w:rPr>
        <w:t xml:space="preserve"> </w:t>
      </w:r>
    </w:p>
    <w:p w14:paraId="37A05127" w14:textId="77777777" w:rsidR="00115F63" w:rsidRDefault="00115F63" w:rsidP="00115F63">
      <w:pPr>
        <w:spacing w:after="0" w:line="240" w:lineRule="auto"/>
        <w:jc w:val="center"/>
        <w:rPr>
          <w:bCs/>
          <w:color w:val="000000" w:themeColor="text1"/>
          <w:sz w:val="36"/>
          <w:szCs w:val="36"/>
        </w:rPr>
      </w:pPr>
      <w:r>
        <w:rPr>
          <w:b/>
          <w:color w:val="000000" w:themeColor="text1"/>
          <w:sz w:val="36"/>
          <w:szCs w:val="36"/>
        </w:rPr>
        <w:t xml:space="preserve">DRAFT programme </w:t>
      </w:r>
      <w:r w:rsidRPr="0032357E">
        <w:rPr>
          <w:bCs/>
          <w:color w:val="000000" w:themeColor="text1"/>
          <w:sz w:val="36"/>
          <w:szCs w:val="36"/>
        </w:rPr>
        <w:t>– subject to change</w:t>
      </w:r>
    </w:p>
    <w:p w14:paraId="1C5616EB" w14:textId="77777777" w:rsidR="00115F63" w:rsidRPr="00643C72" w:rsidRDefault="00115F63" w:rsidP="00115F63">
      <w:pPr>
        <w:spacing w:after="0" w:line="240" w:lineRule="auto"/>
        <w:jc w:val="center"/>
        <w:rPr>
          <w:b/>
          <w:color w:val="000000" w:themeColor="text1"/>
          <w:sz w:val="36"/>
          <w:szCs w:val="36"/>
        </w:rPr>
      </w:pPr>
    </w:p>
    <w:p w14:paraId="5120B340" w14:textId="25186B17" w:rsidR="00115F63" w:rsidRPr="004D26CF" w:rsidRDefault="00115F63" w:rsidP="00286821">
      <w:pPr>
        <w:spacing w:after="0" w:line="240" w:lineRule="auto"/>
        <w:jc w:val="center"/>
        <w:rPr>
          <w:b/>
          <w:color w:val="000000" w:themeColor="text1"/>
          <w:sz w:val="24"/>
          <w:szCs w:val="24"/>
        </w:rPr>
      </w:pPr>
      <w:r w:rsidRPr="004D26CF">
        <w:rPr>
          <w:b/>
          <w:color w:val="000000" w:themeColor="text1"/>
          <w:sz w:val="24"/>
          <w:szCs w:val="24"/>
        </w:rPr>
        <w:t>Saturday</w:t>
      </w:r>
      <w:r w:rsidR="00AE30E0">
        <w:rPr>
          <w:b/>
          <w:color w:val="000000" w:themeColor="text1"/>
          <w:sz w:val="24"/>
          <w:szCs w:val="24"/>
        </w:rPr>
        <w:t xml:space="preserve"> </w:t>
      </w:r>
      <w:r w:rsidR="00665268">
        <w:rPr>
          <w:b/>
          <w:color w:val="000000" w:themeColor="text1"/>
          <w:sz w:val="24"/>
          <w:szCs w:val="24"/>
        </w:rPr>
        <w:t>7</w:t>
      </w:r>
      <w:r w:rsidR="00665268" w:rsidRPr="00665268">
        <w:rPr>
          <w:b/>
          <w:color w:val="000000" w:themeColor="text1"/>
          <w:sz w:val="24"/>
          <w:szCs w:val="24"/>
          <w:vertAlign w:val="superscript"/>
        </w:rPr>
        <w:t>th</w:t>
      </w:r>
      <w:r w:rsidR="00665268">
        <w:rPr>
          <w:b/>
          <w:color w:val="000000" w:themeColor="text1"/>
          <w:sz w:val="24"/>
          <w:szCs w:val="24"/>
        </w:rPr>
        <w:t xml:space="preserve"> November </w:t>
      </w:r>
      <w:r w:rsidR="00C92EFE">
        <w:rPr>
          <w:b/>
          <w:color w:val="000000" w:themeColor="text1"/>
          <w:sz w:val="24"/>
          <w:szCs w:val="24"/>
        </w:rPr>
        <w:t>–</w:t>
      </w:r>
      <w:r>
        <w:rPr>
          <w:b/>
          <w:color w:val="000000" w:themeColor="text1"/>
          <w:sz w:val="24"/>
          <w:szCs w:val="24"/>
        </w:rPr>
        <w:t xml:space="preserve"> </w:t>
      </w:r>
      <w:proofErr w:type="spellStart"/>
      <w:r w:rsidR="00AE30E0">
        <w:rPr>
          <w:b/>
          <w:color w:val="000000" w:themeColor="text1"/>
          <w:sz w:val="24"/>
          <w:szCs w:val="24"/>
        </w:rPr>
        <w:t>Waipuna</w:t>
      </w:r>
      <w:proofErr w:type="spellEnd"/>
      <w:r w:rsidR="00AE30E0">
        <w:rPr>
          <w:b/>
          <w:color w:val="000000" w:themeColor="text1"/>
          <w:sz w:val="24"/>
          <w:szCs w:val="24"/>
        </w:rPr>
        <w:t xml:space="preserve"> </w:t>
      </w:r>
      <w:r w:rsidR="00B874B5">
        <w:rPr>
          <w:b/>
          <w:color w:val="000000" w:themeColor="text1"/>
          <w:sz w:val="24"/>
          <w:szCs w:val="24"/>
        </w:rPr>
        <w:t xml:space="preserve">HCC, </w:t>
      </w:r>
      <w:r w:rsidR="00286821">
        <w:rPr>
          <w:b/>
          <w:color w:val="000000" w:themeColor="text1"/>
          <w:sz w:val="24"/>
          <w:szCs w:val="24"/>
        </w:rPr>
        <w:t>Auckland</w:t>
      </w:r>
    </w:p>
    <w:tbl>
      <w:tblPr>
        <w:tblStyle w:val="TableGrid"/>
        <w:tblW w:w="10065" w:type="dxa"/>
        <w:tblInd w:w="-289" w:type="dxa"/>
        <w:tblLook w:val="04A0" w:firstRow="1" w:lastRow="0" w:firstColumn="1" w:lastColumn="0" w:noHBand="0" w:noVBand="1"/>
      </w:tblPr>
      <w:tblGrid>
        <w:gridCol w:w="1560"/>
        <w:gridCol w:w="8505"/>
      </w:tblGrid>
      <w:tr w:rsidR="00115F63" w:rsidRPr="00730982" w14:paraId="6213E809" w14:textId="77777777">
        <w:tc>
          <w:tcPr>
            <w:tcW w:w="1560" w:type="dxa"/>
          </w:tcPr>
          <w:p w14:paraId="6E8990BD" w14:textId="77777777" w:rsidR="00115F63" w:rsidRPr="00730982" w:rsidRDefault="00115F63">
            <w:pPr>
              <w:spacing w:after="120"/>
              <w:rPr>
                <w:rFonts w:cstheme="minorHAnsi"/>
                <w:b/>
                <w:bCs/>
                <w:color w:val="000000" w:themeColor="text1"/>
              </w:rPr>
            </w:pPr>
            <w:r w:rsidRPr="00730982">
              <w:rPr>
                <w:rFonts w:cstheme="minorHAnsi"/>
                <w:b/>
                <w:bCs/>
                <w:color w:val="000000" w:themeColor="text1"/>
              </w:rPr>
              <w:t>TIME</w:t>
            </w:r>
          </w:p>
        </w:tc>
        <w:tc>
          <w:tcPr>
            <w:tcW w:w="8505" w:type="dxa"/>
          </w:tcPr>
          <w:p w14:paraId="2E82917B" w14:textId="77777777" w:rsidR="00115F63" w:rsidRPr="00730982" w:rsidRDefault="00115F63">
            <w:pPr>
              <w:spacing w:after="120"/>
              <w:rPr>
                <w:rFonts w:cstheme="minorHAnsi"/>
                <w:color w:val="000000" w:themeColor="text1"/>
              </w:rPr>
            </w:pPr>
            <w:r w:rsidRPr="00730982">
              <w:rPr>
                <w:rFonts w:cstheme="minorHAnsi"/>
                <w:b/>
                <w:color w:val="000000" w:themeColor="text1"/>
              </w:rPr>
              <w:t>MAIN CONFERENCE</w:t>
            </w:r>
          </w:p>
        </w:tc>
      </w:tr>
      <w:tr w:rsidR="00115F63" w:rsidRPr="00730982" w14:paraId="2C2B52B9" w14:textId="77777777">
        <w:tc>
          <w:tcPr>
            <w:tcW w:w="1560" w:type="dxa"/>
          </w:tcPr>
          <w:p w14:paraId="30B97EA2" w14:textId="301B591A" w:rsidR="00115F63" w:rsidRPr="00730982" w:rsidRDefault="00115F63">
            <w:pPr>
              <w:spacing w:after="120"/>
              <w:rPr>
                <w:rFonts w:cstheme="minorHAnsi"/>
                <w:b/>
                <w:bCs/>
                <w:color w:val="000000" w:themeColor="text1"/>
              </w:rPr>
            </w:pPr>
            <w:r w:rsidRPr="00730982">
              <w:rPr>
                <w:rFonts w:cstheme="minorHAnsi"/>
                <w:b/>
                <w:bCs/>
                <w:color w:val="000000" w:themeColor="text1"/>
              </w:rPr>
              <w:t>0800-08</w:t>
            </w:r>
            <w:r w:rsidR="00342839">
              <w:rPr>
                <w:rFonts w:cstheme="minorHAnsi"/>
                <w:b/>
                <w:bCs/>
                <w:color w:val="000000" w:themeColor="text1"/>
              </w:rPr>
              <w:t>15</w:t>
            </w:r>
          </w:p>
        </w:tc>
        <w:tc>
          <w:tcPr>
            <w:tcW w:w="8505" w:type="dxa"/>
          </w:tcPr>
          <w:p w14:paraId="573BCCC4" w14:textId="77777777" w:rsidR="00115F63" w:rsidRPr="00730982" w:rsidRDefault="00115F63">
            <w:pPr>
              <w:spacing w:after="120"/>
              <w:rPr>
                <w:rFonts w:cstheme="minorHAnsi"/>
                <w:color w:val="000000" w:themeColor="text1"/>
              </w:rPr>
            </w:pPr>
            <w:r w:rsidRPr="00730982">
              <w:rPr>
                <w:rFonts w:cstheme="minorHAnsi"/>
                <w:color w:val="000000" w:themeColor="text1"/>
              </w:rPr>
              <w:t>Registration</w:t>
            </w:r>
          </w:p>
        </w:tc>
      </w:tr>
      <w:tr w:rsidR="00115F63" w:rsidRPr="00730982" w14:paraId="4349C688" w14:textId="77777777">
        <w:tc>
          <w:tcPr>
            <w:tcW w:w="1560" w:type="dxa"/>
          </w:tcPr>
          <w:p w14:paraId="15113CAE" w14:textId="1245CAB3" w:rsidR="00115F63" w:rsidRPr="00730982" w:rsidRDefault="00115F63">
            <w:pPr>
              <w:spacing w:after="120"/>
              <w:rPr>
                <w:rFonts w:cstheme="minorHAnsi"/>
                <w:b/>
                <w:bCs/>
                <w:color w:val="000000" w:themeColor="text1"/>
              </w:rPr>
            </w:pPr>
            <w:r w:rsidRPr="00730982">
              <w:rPr>
                <w:rFonts w:cstheme="minorHAnsi"/>
                <w:b/>
                <w:bCs/>
                <w:color w:val="000000" w:themeColor="text1"/>
              </w:rPr>
              <w:t>08</w:t>
            </w:r>
            <w:r w:rsidR="00342839">
              <w:rPr>
                <w:rFonts w:cstheme="minorHAnsi"/>
                <w:b/>
                <w:bCs/>
                <w:color w:val="000000" w:themeColor="text1"/>
              </w:rPr>
              <w:t>15</w:t>
            </w:r>
            <w:r w:rsidRPr="00730982">
              <w:rPr>
                <w:rFonts w:cstheme="minorHAnsi"/>
                <w:b/>
                <w:bCs/>
                <w:color w:val="000000" w:themeColor="text1"/>
              </w:rPr>
              <w:t>-08</w:t>
            </w:r>
            <w:r w:rsidR="00342839">
              <w:rPr>
                <w:rFonts w:cstheme="minorHAnsi"/>
                <w:b/>
                <w:bCs/>
                <w:color w:val="000000" w:themeColor="text1"/>
              </w:rPr>
              <w:t>30</w:t>
            </w:r>
          </w:p>
        </w:tc>
        <w:tc>
          <w:tcPr>
            <w:tcW w:w="8505" w:type="dxa"/>
          </w:tcPr>
          <w:p w14:paraId="51519EE6" w14:textId="52CC8651" w:rsidR="00115F63" w:rsidRPr="00730982" w:rsidRDefault="00115F63">
            <w:pPr>
              <w:spacing w:after="120"/>
              <w:rPr>
                <w:rFonts w:cstheme="minorHAnsi"/>
                <w:color w:val="000000" w:themeColor="text1"/>
              </w:rPr>
            </w:pPr>
            <w:r w:rsidRPr="00730982">
              <w:rPr>
                <w:rFonts w:cstheme="minorHAnsi"/>
                <w:color w:val="000000" w:themeColor="text1"/>
              </w:rPr>
              <w:t>Karakia, welcome and conference opening</w:t>
            </w:r>
          </w:p>
        </w:tc>
      </w:tr>
      <w:tr w:rsidR="00115F63" w:rsidRPr="00730982" w14:paraId="3C5B0189" w14:textId="77777777">
        <w:tc>
          <w:tcPr>
            <w:tcW w:w="1560" w:type="dxa"/>
          </w:tcPr>
          <w:p w14:paraId="0052153E" w14:textId="37EA6646" w:rsidR="00115F63" w:rsidRPr="00730982" w:rsidRDefault="00115F63">
            <w:pPr>
              <w:spacing w:after="120"/>
              <w:rPr>
                <w:rFonts w:cstheme="minorHAnsi"/>
                <w:b/>
                <w:bCs/>
                <w:color w:val="000000" w:themeColor="text1"/>
              </w:rPr>
            </w:pPr>
            <w:r w:rsidRPr="00730982">
              <w:rPr>
                <w:rFonts w:cstheme="minorHAnsi"/>
                <w:b/>
                <w:bCs/>
                <w:color w:val="000000" w:themeColor="text1"/>
              </w:rPr>
              <w:t>08</w:t>
            </w:r>
            <w:r w:rsidR="00342839">
              <w:rPr>
                <w:rFonts w:cstheme="minorHAnsi"/>
                <w:b/>
                <w:bCs/>
                <w:color w:val="000000" w:themeColor="text1"/>
              </w:rPr>
              <w:t>30</w:t>
            </w:r>
            <w:r w:rsidRPr="00730982">
              <w:rPr>
                <w:rFonts w:cstheme="minorHAnsi"/>
                <w:b/>
                <w:bCs/>
                <w:color w:val="000000" w:themeColor="text1"/>
              </w:rPr>
              <w:t>-09</w:t>
            </w:r>
            <w:r w:rsidR="00C92EFE">
              <w:rPr>
                <w:rFonts w:cstheme="minorHAnsi"/>
                <w:b/>
                <w:bCs/>
                <w:color w:val="000000" w:themeColor="text1"/>
              </w:rPr>
              <w:t>15</w:t>
            </w:r>
          </w:p>
        </w:tc>
        <w:tc>
          <w:tcPr>
            <w:tcW w:w="8505" w:type="dxa"/>
          </w:tcPr>
          <w:p w14:paraId="6805AA16" w14:textId="4521F961" w:rsidR="00115F63" w:rsidRPr="00730982" w:rsidRDefault="00336A01">
            <w:pPr>
              <w:spacing w:after="120"/>
              <w:rPr>
                <w:rFonts w:cstheme="minorHAnsi"/>
                <w:color w:val="000000" w:themeColor="text1"/>
              </w:rPr>
            </w:pPr>
            <w:r>
              <w:rPr>
                <w:rFonts w:cstheme="minorHAnsi"/>
                <w:color w:val="000000" w:themeColor="text1"/>
              </w:rPr>
              <w:t>Traveller injuries</w:t>
            </w:r>
            <w:r w:rsidR="00153B3D">
              <w:rPr>
                <w:rFonts w:cstheme="minorHAnsi"/>
                <w:color w:val="000000" w:themeColor="text1"/>
              </w:rPr>
              <w:t>: strategies for prevention</w:t>
            </w:r>
          </w:p>
        </w:tc>
      </w:tr>
      <w:tr w:rsidR="00115F63" w:rsidRPr="00730982" w14:paraId="39B00B51" w14:textId="77777777">
        <w:tc>
          <w:tcPr>
            <w:tcW w:w="1560" w:type="dxa"/>
          </w:tcPr>
          <w:p w14:paraId="0A56AA15" w14:textId="58813447" w:rsidR="00115F63" w:rsidRPr="00730982" w:rsidRDefault="00115F63">
            <w:pPr>
              <w:spacing w:after="120"/>
              <w:rPr>
                <w:rFonts w:cstheme="minorHAnsi"/>
                <w:b/>
                <w:bCs/>
                <w:color w:val="000000" w:themeColor="text1"/>
              </w:rPr>
            </w:pPr>
            <w:r w:rsidRPr="00730982">
              <w:rPr>
                <w:rFonts w:cstheme="minorHAnsi"/>
                <w:b/>
                <w:bCs/>
                <w:color w:val="000000" w:themeColor="text1"/>
              </w:rPr>
              <w:t>09</w:t>
            </w:r>
            <w:r w:rsidR="00C92EFE">
              <w:rPr>
                <w:rFonts w:cstheme="minorHAnsi"/>
                <w:b/>
                <w:bCs/>
                <w:color w:val="000000" w:themeColor="text1"/>
              </w:rPr>
              <w:t>15</w:t>
            </w:r>
            <w:r w:rsidRPr="00730982">
              <w:rPr>
                <w:rFonts w:cstheme="minorHAnsi"/>
                <w:b/>
                <w:bCs/>
                <w:color w:val="000000" w:themeColor="text1"/>
              </w:rPr>
              <w:t>-1000</w:t>
            </w:r>
          </w:p>
        </w:tc>
        <w:tc>
          <w:tcPr>
            <w:tcW w:w="8505" w:type="dxa"/>
          </w:tcPr>
          <w:p w14:paraId="39C79BC8" w14:textId="6669596D" w:rsidR="00115F63" w:rsidRPr="00730982" w:rsidRDefault="00336A01">
            <w:pPr>
              <w:spacing w:after="120"/>
              <w:rPr>
                <w:rFonts w:cstheme="minorHAnsi"/>
                <w:color w:val="000000" w:themeColor="text1"/>
              </w:rPr>
            </w:pPr>
            <w:r>
              <w:rPr>
                <w:rFonts w:cstheme="minorHAnsi"/>
                <w:color w:val="000000" w:themeColor="text1"/>
              </w:rPr>
              <w:t>Medications &amp; travel (controlled, emergency, counterfeit drugs)</w:t>
            </w:r>
          </w:p>
        </w:tc>
      </w:tr>
      <w:tr w:rsidR="00115F63" w:rsidRPr="00730982" w14:paraId="50395F10" w14:textId="77777777">
        <w:tc>
          <w:tcPr>
            <w:tcW w:w="1560" w:type="dxa"/>
          </w:tcPr>
          <w:p w14:paraId="31AEFD17" w14:textId="77777777" w:rsidR="00115F63" w:rsidRPr="00730982" w:rsidRDefault="00115F63">
            <w:pPr>
              <w:spacing w:after="120"/>
              <w:rPr>
                <w:rFonts w:cstheme="minorHAnsi"/>
                <w:b/>
                <w:bCs/>
                <w:color w:val="000000" w:themeColor="text1"/>
              </w:rPr>
            </w:pPr>
            <w:r w:rsidRPr="00730982">
              <w:rPr>
                <w:rFonts w:cstheme="minorHAnsi"/>
                <w:b/>
                <w:bCs/>
                <w:color w:val="000000" w:themeColor="text1"/>
              </w:rPr>
              <w:t>1000-1030</w:t>
            </w:r>
          </w:p>
        </w:tc>
        <w:tc>
          <w:tcPr>
            <w:tcW w:w="8505" w:type="dxa"/>
          </w:tcPr>
          <w:p w14:paraId="21302CF4" w14:textId="77777777" w:rsidR="00115F63" w:rsidRPr="00730982" w:rsidRDefault="00115F63">
            <w:pPr>
              <w:spacing w:after="120"/>
              <w:rPr>
                <w:rFonts w:cstheme="minorHAnsi"/>
                <w:color w:val="000000" w:themeColor="text1"/>
              </w:rPr>
            </w:pPr>
            <w:r w:rsidRPr="00730982">
              <w:rPr>
                <w:rFonts w:cstheme="minorHAnsi"/>
                <w:color w:val="000000" w:themeColor="text1"/>
              </w:rPr>
              <w:t>MORNING TEA</w:t>
            </w:r>
          </w:p>
        </w:tc>
      </w:tr>
      <w:tr w:rsidR="00FE7D58" w:rsidRPr="00730982" w14:paraId="343A4FEE" w14:textId="77777777">
        <w:tc>
          <w:tcPr>
            <w:tcW w:w="1560" w:type="dxa"/>
          </w:tcPr>
          <w:p w14:paraId="4400BB29" w14:textId="07B81346" w:rsidR="00FE7D58" w:rsidRPr="00730982" w:rsidRDefault="00FE7D58" w:rsidP="00FE7D58">
            <w:pPr>
              <w:spacing w:after="120"/>
              <w:rPr>
                <w:rFonts w:cstheme="minorHAnsi"/>
                <w:b/>
                <w:bCs/>
                <w:color w:val="000000" w:themeColor="text1"/>
              </w:rPr>
            </w:pPr>
            <w:r w:rsidRPr="00730982">
              <w:rPr>
                <w:rFonts w:cstheme="minorHAnsi"/>
                <w:b/>
                <w:bCs/>
                <w:color w:val="000000" w:themeColor="text1"/>
              </w:rPr>
              <w:t>1030-11</w:t>
            </w:r>
            <w:r w:rsidR="00D06CDD">
              <w:rPr>
                <w:rFonts w:cstheme="minorHAnsi"/>
                <w:b/>
                <w:bCs/>
                <w:color w:val="000000" w:themeColor="text1"/>
              </w:rPr>
              <w:t>15</w:t>
            </w:r>
          </w:p>
        </w:tc>
        <w:tc>
          <w:tcPr>
            <w:tcW w:w="8505" w:type="dxa"/>
          </w:tcPr>
          <w:p w14:paraId="6B18DF45" w14:textId="2D32925E" w:rsidR="00FE7D58" w:rsidRPr="00730982" w:rsidRDefault="00D06CDD" w:rsidP="00FE7D58">
            <w:pPr>
              <w:spacing w:after="120"/>
              <w:rPr>
                <w:rFonts w:cstheme="minorHAnsi"/>
                <w:color w:val="000000" w:themeColor="text1"/>
              </w:rPr>
            </w:pPr>
            <w:r>
              <w:rPr>
                <w:rFonts w:cstheme="minorHAnsi"/>
                <w:color w:val="222222"/>
                <w:shd w:val="clear" w:color="auto" w:fill="FFFFFF"/>
              </w:rPr>
              <w:t xml:space="preserve">Rabies </w:t>
            </w:r>
            <w:proofErr w:type="spellStart"/>
            <w:r>
              <w:rPr>
                <w:rFonts w:cstheme="minorHAnsi"/>
                <w:color w:val="222222"/>
                <w:shd w:val="clear" w:color="auto" w:fill="FFFFFF"/>
              </w:rPr>
              <w:t>PrEP</w:t>
            </w:r>
            <w:proofErr w:type="spellEnd"/>
            <w:r>
              <w:rPr>
                <w:rFonts w:cstheme="minorHAnsi"/>
                <w:color w:val="222222"/>
                <w:shd w:val="clear" w:color="auto" w:fill="FFFFFF"/>
              </w:rPr>
              <w:t xml:space="preserve"> in NZ</w:t>
            </w:r>
          </w:p>
        </w:tc>
      </w:tr>
      <w:tr w:rsidR="00FE7D58" w:rsidRPr="00730982" w14:paraId="3BD914DB" w14:textId="77777777">
        <w:tc>
          <w:tcPr>
            <w:tcW w:w="1560" w:type="dxa"/>
          </w:tcPr>
          <w:p w14:paraId="3C192CA9" w14:textId="271AA2F3" w:rsidR="00FE7D58" w:rsidRPr="00730982" w:rsidRDefault="00FE7D58" w:rsidP="00FE7D58">
            <w:pPr>
              <w:spacing w:after="120"/>
              <w:rPr>
                <w:rFonts w:cstheme="minorHAnsi"/>
                <w:b/>
                <w:bCs/>
                <w:color w:val="000000" w:themeColor="text1"/>
              </w:rPr>
            </w:pPr>
            <w:r w:rsidRPr="00730982">
              <w:rPr>
                <w:rFonts w:cstheme="minorHAnsi"/>
                <w:b/>
                <w:bCs/>
                <w:color w:val="000000" w:themeColor="text1"/>
              </w:rPr>
              <w:t>11</w:t>
            </w:r>
            <w:r w:rsidR="00FB0B5E">
              <w:rPr>
                <w:rFonts w:cstheme="minorHAnsi"/>
                <w:b/>
                <w:bCs/>
                <w:color w:val="000000" w:themeColor="text1"/>
              </w:rPr>
              <w:t>15</w:t>
            </w:r>
            <w:r w:rsidRPr="00730982">
              <w:rPr>
                <w:rFonts w:cstheme="minorHAnsi"/>
                <w:b/>
                <w:bCs/>
                <w:color w:val="000000" w:themeColor="text1"/>
              </w:rPr>
              <w:t>-11</w:t>
            </w:r>
            <w:r w:rsidR="00FB0B5E">
              <w:rPr>
                <w:rFonts w:cstheme="minorHAnsi"/>
                <w:b/>
                <w:bCs/>
                <w:color w:val="000000" w:themeColor="text1"/>
              </w:rPr>
              <w:t>45</w:t>
            </w:r>
          </w:p>
        </w:tc>
        <w:tc>
          <w:tcPr>
            <w:tcW w:w="8505" w:type="dxa"/>
          </w:tcPr>
          <w:p w14:paraId="2CD32903" w14:textId="4F7ABA82" w:rsidR="00FE7D58" w:rsidRPr="00730982" w:rsidRDefault="00FE7D58" w:rsidP="00FE7D58">
            <w:pPr>
              <w:spacing w:after="120"/>
              <w:rPr>
                <w:rFonts w:cstheme="minorHAnsi"/>
                <w:color w:val="000000" w:themeColor="text1"/>
              </w:rPr>
            </w:pPr>
            <w:r>
              <w:rPr>
                <w:rFonts w:cstheme="minorHAnsi"/>
                <w:color w:val="222222"/>
                <w:shd w:val="clear" w:color="auto" w:fill="FFFFFF"/>
              </w:rPr>
              <w:t>Recent top papers in Travel Medicine</w:t>
            </w:r>
          </w:p>
        </w:tc>
      </w:tr>
      <w:tr w:rsidR="00FE7D58" w:rsidRPr="00730982" w14:paraId="7FED9692" w14:textId="77777777">
        <w:tc>
          <w:tcPr>
            <w:tcW w:w="1560" w:type="dxa"/>
          </w:tcPr>
          <w:p w14:paraId="1201FB50" w14:textId="3D8C3836" w:rsidR="00FE7D58" w:rsidRPr="00730982" w:rsidRDefault="00FE7D58" w:rsidP="00FE7D58">
            <w:pPr>
              <w:spacing w:after="120"/>
              <w:rPr>
                <w:rFonts w:cstheme="minorHAnsi"/>
                <w:b/>
                <w:bCs/>
                <w:color w:val="000000" w:themeColor="text1"/>
              </w:rPr>
            </w:pPr>
            <w:r w:rsidRPr="00730982">
              <w:rPr>
                <w:rFonts w:cstheme="minorHAnsi"/>
                <w:b/>
                <w:bCs/>
                <w:color w:val="000000" w:themeColor="text1"/>
              </w:rPr>
              <w:t>11</w:t>
            </w:r>
            <w:r w:rsidR="00FB0B5E">
              <w:rPr>
                <w:rFonts w:cstheme="minorHAnsi"/>
                <w:b/>
                <w:bCs/>
                <w:color w:val="000000" w:themeColor="text1"/>
              </w:rPr>
              <w:t>45</w:t>
            </w:r>
            <w:r w:rsidRPr="00730982">
              <w:rPr>
                <w:rFonts w:cstheme="minorHAnsi"/>
                <w:b/>
                <w:bCs/>
                <w:color w:val="000000" w:themeColor="text1"/>
              </w:rPr>
              <w:t>-12</w:t>
            </w:r>
            <w:r w:rsidR="00FB0B5E">
              <w:rPr>
                <w:rFonts w:cstheme="minorHAnsi"/>
                <w:b/>
                <w:bCs/>
                <w:color w:val="000000" w:themeColor="text1"/>
              </w:rPr>
              <w:t>15</w:t>
            </w:r>
          </w:p>
        </w:tc>
        <w:tc>
          <w:tcPr>
            <w:tcW w:w="8505" w:type="dxa"/>
          </w:tcPr>
          <w:p w14:paraId="7112F929" w14:textId="364E71D8" w:rsidR="00FE7D58" w:rsidRPr="00730982" w:rsidRDefault="00FB0B5E" w:rsidP="00FE7D58">
            <w:pPr>
              <w:spacing w:after="120"/>
              <w:rPr>
                <w:rFonts w:cstheme="minorHAnsi"/>
                <w:color w:val="000000" w:themeColor="text1"/>
              </w:rPr>
            </w:pPr>
            <w:r>
              <w:rPr>
                <w:rFonts w:cstheme="minorHAnsi"/>
                <w:bCs/>
                <w:color w:val="000000" w:themeColor="text1"/>
              </w:rPr>
              <w:t xml:space="preserve">Travelling with dietary restrictions </w:t>
            </w:r>
            <w:r w:rsidR="005828A1">
              <w:rPr>
                <w:rFonts w:cstheme="minorHAnsi"/>
                <w:bCs/>
                <w:color w:val="000000" w:themeColor="text1"/>
              </w:rPr>
              <w:t>/ mild-severe allergy</w:t>
            </w:r>
          </w:p>
        </w:tc>
      </w:tr>
      <w:tr w:rsidR="00FE7D58" w:rsidRPr="00730982" w14:paraId="09CFEC6F" w14:textId="77777777">
        <w:tc>
          <w:tcPr>
            <w:tcW w:w="1560" w:type="dxa"/>
          </w:tcPr>
          <w:p w14:paraId="58B668D5" w14:textId="55B4E1C1" w:rsidR="00FE7D58" w:rsidRPr="00730982" w:rsidRDefault="00FE7D58" w:rsidP="00FE7D58">
            <w:pPr>
              <w:spacing w:after="120"/>
              <w:rPr>
                <w:rFonts w:cstheme="minorHAnsi"/>
                <w:b/>
                <w:bCs/>
                <w:color w:val="000000" w:themeColor="text1"/>
              </w:rPr>
            </w:pPr>
            <w:r w:rsidRPr="00730982">
              <w:rPr>
                <w:rFonts w:cstheme="minorHAnsi"/>
                <w:b/>
                <w:bCs/>
                <w:color w:val="000000" w:themeColor="text1"/>
              </w:rPr>
              <w:t>12</w:t>
            </w:r>
            <w:r w:rsidR="00FB0B5E">
              <w:rPr>
                <w:rFonts w:cstheme="minorHAnsi"/>
                <w:b/>
                <w:bCs/>
                <w:color w:val="000000" w:themeColor="text1"/>
              </w:rPr>
              <w:t>15</w:t>
            </w:r>
            <w:r w:rsidRPr="00730982">
              <w:rPr>
                <w:rFonts w:cstheme="minorHAnsi"/>
                <w:b/>
                <w:bCs/>
                <w:color w:val="000000" w:themeColor="text1"/>
              </w:rPr>
              <w:t>-13</w:t>
            </w:r>
            <w:r w:rsidR="00FB0B5E">
              <w:rPr>
                <w:rFonts w:cstheme="minorHAnsi"/>
                <w:b/>
                <w:bCs/>
                <w:color w:val="000000" w:themeColor="text1"/>
              </w:rPr>
              <w:t>15</w:t>
            </w:r>
          </w:p>
        </w:tc>
        <w:tc>
          <w:tcPr>
            <w:tcW w:w="8505" w:type="dxa"/>
          </w:tcPr>
          <w:p w14:paraId="68E08EB7" w14:textId="06709403" w:rsidR="00FE7D58" w:rsidRPr="00730982" w:rsidRDefault="007C0F7F" w:rsidP="00FE7D58">
            <w:pPr>
              <w:spacing w:after="120"/>
              <w:rPr>
                <w:rFonts w:cstheme="minorHAnsi"/>
                <w:color w:val="000000" w:themeColor="text1"/>
              </w:rPr>
            </w:pPr>
            <w:r>
              <w:rPr>
                <w:rFonts w:cstheme="minorHAnsi"/>
                <w:color w:val="000000" w:themeColor="text1"/>
              </w:rPr>
              <w:t>LUNCH</w:t>
            </w:r>
          </w:p>
        </w:tc>
      </w:tr>
      <w:tr w:rsidR="00FE7D58" w:rsidRPr="00730982" w14:paraId="2009F4CC" w14:textId="77777777">
        <w:tc>
          <w:tcPr>
            <w:tcW w:w="1560" w:type="dxa"/>
          </w:tcPr>
          <w:p w14:paraId="08AE0BA9" w14:textId="76B9275F" w:rsidR="00FE7D58" w:rsidRPr="00730982" w:rsidRDefault="00FE7D58" w:rsidP="00FE7D58">
            <w:pPr>
              <w:spacing w:after="120"/>
              <w:rPr>
                <w:rFonts w:cstheme="minorHAnsi"/>
                <w:b/>
                <w:bCs/>
                <w:color w:val="000000" w:themeColor="text1"/>
              </w:rPr>
            </w:pPr>
            <w:r w:rsidRPr="00730982">
              <w:rPr>
                <w:rFonts w:cstheme="minorHAnsi"/>
                <w:b/>
                <w:bCs/>
                <w:color w:val="000000" w:themeColor="text1"/>
              </w:rPr>
              <w:t>13</w:t>
            </w:r>
            <w:r w:rsidR="00FB0B5E">
              <w:rPr>
                <w:rFonts w:cstheme="minorHAnsi"/>
                <w:b/>
                <w:bCs/>
                <w:color w:val="000000" w:themeColor="text1"/>
              </w:rPr>
              <w:t>15</w:t>
            </w:r>
            <w:r w:rsidRPr="00730982">
              <w:rPr>
                <w:rFonts w:cstheme="minorHAnsi"/>
                <w:b/>
                <w:bCs/>
                <w:color w:val="000000" w:themeColor="text1"/>
              </w:rPr>
              <w:t>-1</w:t>
            </w:r>
            <w:r w:rsidR="005828A1">
              <w:rPr>
                <w:rFonts w:cstheme="minorHAnsi"/>
                <w:b/>
                <w:bCs/>
                <w:color w:val="000000" w:themeColor="text1"/>
              </w:rPr>
              <w:t>345</w:t>
            </w:r>
          </w:p>
        </w:tc>
        <w:tc>
          <w:tcPr>
            <w:tcW w:w="8505" w:type="dxa"/>
          </w:tcPr>
          <w:p w14:paraId="180201C1" w14:textId="1BFC3CF2" w:rsidR="00FE7D58" w:rsidRPr="00730982" w:rsidRDefault="005828A1" w:rsidP="00FE7D58">
            <w:pPr>
              <w:spacing w:after="120"/>
              <w:rPr>
                <w:rFonts w:cstheme="minorHAnsi"/>
                <w:color w:val="000000" w:themeColor="text1"/>
              </w:rPr>
            </w:pPr>
            <w:r>
              <w:rPr>
                <w:rFonts w:cstheme="minorHAnsi"/>
                <w:color w:val="000000" w:themeColor="text1"/>
              </w:rPr>
              <w:t>Sponsor presentations</w:t>
            </w:r>
          </w:p>
        </w:tc>
      </w:tr>
      <w:tr w:rsidR="00FE7D58" w:rsidRPr="00730982" w14:paraId="31298D76" w14:textId="77777777">
        <w:tc>
          <w:tcPr>
            <w:tcW w:w="1560" w:type="dxa"/>
          </w:tcPr>
          <w:p w14:paraId="39010BFA" w14:textId="614EE07F" w:rsidR="00FE7D58" w:rsidRPr="00730982" w:rsidRDefault="00FE7D58" w:rsidP="00FE7D58">
            <w:pPr>
              <w:spacing w:after="120"/>
              <w:rPr>
                <w:rFonts w:cstheme="minorHAnsi"/>
                <w:b/>
                <w:bCs/>
                <w:color w:val="000000" w:themeColor="text1"/>
              </w:rPr>
            </w:pPr>
            <w:r w:rsidRPr="00730982">
              <w:rPr>
                <w:rFonts w:cstheme="minorHAnsi"/>
                <w:b/>
                <w:bCs/>
                <w:color w:val="000000" w:themeColor="text1"/>
              </w:rPr>
              <w:t>1</w:t>
            </w:r>
            <w:r w:rsidR="005828A1">
              <w:rPr>
                <w:rFonts w:cstheme="minorHAnsi"/>
                <w:b/>
                <w:bCs/>
                <w:color w:val="000000" w:themeColor="text1"/>
              </w:rPr>
              <w:t>345</w:t>
            </w:r>
            <w:r w:rsidRPr="00730982">
              <w:rPr>
                <w:rFonts w:cstheme="minorHAnsi"/>
                <w:b/>
                <w:bCs/>
                <w:color w:val="000000" w:themeColor="text1"/>
              </w:rPr>
              <w:t>-14</w:t>
            </w:r>
            <w:r w:rsidR="00FB0B5E">
              <w:rPr>
                <w:rFonts w:cstheme="minorHAnsi"/>
                <w:b/>
                <w:bCs/>
                <w:color w:val="000000" w:themeColor="text1"/>
              </w:rPr>
              <w:t>30</w:t>
            </w:r>
          </w:p>
        </w:tc>
        <w:tc>
          <w:tcPr>
            <w:tcW w:w="8505" w:type="dxa"/>
          </w:tcPr>
          <w:p w14:paraId="783555CD" w14:textId="7DD70E39" w:rsidR="00FE7D58" w:rsidRPr="00730982" w:rsidRDefault="00DE799C" w:rsidP="00FE7D58">
            <w:pPr>
              <w:spacing w:after="120"/>
              <w:rPr>
                <w:rFonts w:cstheme="minorHAnsi"/>
                <w:color w:val="000000" w:themeColor="text1"/>
              </w:rPr>
            </w:pPr>
            <w:r>
              <w:rPr>
                <w:rFonts w:cstheme="minorHAnsi"/>
                <w:color w:val="000000" w:themeColor="text1"/>
              </w:rPr>
              <w:t>Rabies PEP</w:t>
            </w:r>
            <w:r w:rsidR="005828A1">
              <w:rPr>
                <w:rFonts w:cstheme="minorHAnsi"/>
                <w:color w:val="000000" w:themeColor="text1"/>
              </w:rPr>
              <w:t>, RIG access</w:t>
            </w:r>
            <w:r>
              <w:rPr>
                <w:rFonts w:cstheme="minorHAnsi"/>
                <w:color w:val="000000" w:themeColor="text1"/>
              </w:rPr>
              <w:t xml:space="preserve"> &amp; case dilemmas</w:t>
            </w:r>
          </w:p>
        </w:tc>
      </w:tr>
      <w:tr w:rsidR="00336A01" w:rsidRPr="00730982" w14:paraId="780C52ED" w14:textId="77777777">
        <w:tc>
          <w:tcPr>
            <w:tcW w:w="1560" w:type="dxa"/>
          </w:tcPr>
          <w:p w14:paraId="2224C89A" w14:textId="709546D4" w:rsidR="00336A01" w:rsidRPr="00730982" w:rsidRDefault="00336A01" w:rsidP="00336A01">
            <w:pPr>
              <w:spacing w:after="120"/>
              <w:rPr>
                <w:rFonts w:cstheme="minorHAnsi"/>
                <w:b/>
                <w:bCs/>
                <w:color w:val="000000" w:themeColor="text1"/>
              </w:rPr>
            </w:pPr>
            <w:r w:rsidRPr="00730982">
              <w:rPr>
                <w:rFonts w:cstheme="minorHAnsi"/>
                <w:b/>
                <w:bCs/>
                <w:color w:val="000000" w:themeColor="text1"/>
              </w:rPr>
              <w:t>14</w:t>
            </w:r>
            <w:r>
              <w:rPr>
                <w:rFonts w:cstheme="minorHAnsi"/>
                <w:b/>
                <w:bCs/>
                <w:color w:val="000000" w:themeColor="text1"/>
              </w:rPr>
              <w:t>30</w:t>
            </w:r>
            <w:r w:rsidRPr="00730982">
              <w:rPr>
                <w:rFonts w:cstheme="minorHAnsi"/>
                <w:b/>
                <w:bCs/>
                <w:color w:val="000000" w:themeColor="text1"/>
              </w:rPr>
              <w:t>-15</w:t>
            </w:r>
            <w:r>
              <w:rPr>
                <w:rFonts w:cstheme="minorHAnsi"/>
                <w:b/>
                <w:bCs/>
                <w:color w:val="000000" w:themeColor="text1"/>
              </w:rPr>
              <w:t>15</w:t>
            </w:r>
          </w:p>
        </w:tc>
        <w:tc>
          <w:tcPr>
            <w:tcW w:w="8505" w:type="dxa"/>
          </w:tcPr>
          <w:p w14:paraId="468B187C" w14:textId="1236A9ED" w:rsidR="00336A01" w:rsidRDefault="005828A1" w:rsidP="005828A1">
            <w:pPr>
              <w:spacing w:after="0"/>
              <w:rPr>
                <w:rFonts w:cstheme="minorHAnsi"/>
                <w:color w:val="000000" w:themeColor="text1"/>
              </w:rPr>
            </w:pPr>
            <w:r>
              <w:rPr>
                <w:rFonts w:cstheme="minorHAnsi"/>
                <w:color w:val="000000" w:themeColor="text1"/>
              </w:rPr>
              <w:t>Adventure &amp; extreme tourism injuries</w:t>
            </w:r>
          </w:p>
          <w:p w14:paraId="78308286" w14:textId="0F096D20" w:rsidR="005828A1" w:rsidRPr="00730982" w:rsidRDefault="005828A1" w:rsidP="005828A1">
            <w:pPr>
              <w:spacing w:after="0"/>
              <w:rPr>
                <w:rFonts w:cstheme="minorHAnsi"/>
                <w:color w:val="000000" w:themeColor="text1"/>
              </w:rPr>
            </w:pPr>
            <w:r>
              <w:rPr>
                <w:rFonts w:cstheme="minorHAnsi"/>
                <w:color w:val="000000" w:themeColor="text1"/>
              </w:rPr>
              <w:t>(diving, trekking, quadbike, water sports)</w:t>
            </w:r>
          </w:p>
        </w:tc>
      </w:tr>
      <w:tr w:rsidR="00336A01" w:rsidRPr="00730982" w14:paraId="08B38ABB" w14:textId="77777777">
        <w:tc>
          <w:tcPr>
            <w:tcW w:w="1560" w:type="dxa"/>
          </w:tcPr>
          <w:p w14:paraId="0BD63EDE" w14:textId="3763F9E6" w:rsidR="00336A01" w:rsidRPr="00730982" w:rsidRDefault="00336A01" w:rsidP="00336A01">
            <w:pPr>
              <w:spacing w:after="120"/>
              <w:rPr>
                <w:rFonts w:cstheme="minorHAnsi"/>
                <w:b/>
                <w:bCs/>
                <w:color w:val="000000" w:themeColor="text1"/>
              </w:rPr>
            </w:pPr>
            <w:r w:rsidRPr="00730982">
              <w:rPr>
                <w:rFonts w:cstheme="minorHAnsi"/>
                <w:b/>
                <w:bCs/>
                <w:color w:val="000000" w:themeColor="text1"/>
              </w:rPr>
              <w:t>15</w:t>
            </w:r>
            <w:r>
              <w:rPr>
                <w:rFonts w:cstheme="minorHAnsi"/>
                <w:b/>
                <w:bCs/>
                <w:color w:val="000000" w:themeColor="text1"/>
              </w:rPr>
              <w:t>15</w:t>
            </w:r>
            <w:r w:rsidRPr="00730982">
              <w:rPr>
                <w:rFonts w:cstheme="minorHAnsi"/>
                <w:b/>
                <w:bCs/>
                <w:color w:val="000000" w:themeColor="text1"/>
              </w:rPr>
              <w:t>-1</w:t>
            </w:r>
            <w:r>
              <w:rPr>
                <w:rFonts w:cstheme="minorHAnsi"/>
                <w:b/>
                <w:bCs/>
                <w:color w:val="000000" w:themeColor="text1"/>
              </w:rPr>
              <w:t>545</w:t>
            </w:r>
          </w:p>
        </w:tc>
        <w:tc>
          <w:tcPr>
            <w:tcW w:w="8505" w:type="dxa"/>
          </w:tcPr>
          <w:p w14:paraId="35368C5D" w14:textId="32EBA9FA" w:rsidR="00336A01" w:rsidRPr="00730982" w:rsidRDefault="00336A01" w:rsidP="00336A01">
            <w:pPr>
              <w:spacing w:after="120"/>
              <w:rPr>
                <w:rFonts w:cstheme="minorHAnsi"/>
                <w:color w:val="000000" w:themeColor="text1"/>
              </w:rPr>
            </w:pPr>
            <w:r w:rsidRPr="00730982">
              <w:rPr>
                <w:rFonts w:cstheme="minorHAnsi"/>
                <w:color w:val="000000" w:themeColor="text1"/>
              </w:rPr>
              <w:t xml:space="preserve">AFTERNOON TEA &amp; NZSTM AGM </w:t>
            </w:r>
          </w:p>
        </w:tc>
      </w:tr>
      <w:tr w:rsidR="00336A01" w:rsidRPr="00730982" w14:paraId="7C05CF44" w14:textId="77777777">
        <w:tc>
          <w:tcPr>
            <w:tcW w:w="1560" w:type="dxa"/>
          </w:tcPr>
          <w:p w14:paraId="1E86EAC8" w14:textId="35739BB3" w:rsidR="00336A01" w:rsidRPr="00730982" w:rsidRDefault="00336A01" w:rsidP="00336A01">
            <w:pPr>
              <w:spacing w:after="120"/>
              <w:rPr>
                <w:rFonts w:cstheme="minorHAnsi"/>
                <w:b/>
                <w:bCs/>
                <w:color w:val="000000" w:themeColor="text1"/>
              </w:rPr>
            </w:pPr>
            <w:r>
              <w:rPr>
                <w:rFonts w:cstheme="minorHAnsi"/>
                <w:b/>
                <w:bCs/>
                <w:color w:val="000000" w:themeColor="text1"/>
              </w:rPr>
              <w:t>1545-1615</w:t>
            </w:r>
          </w:p>
        </w:tc>
        <w:tc>
          <w:tcPr>
            <w:tcW w:w="8505" w:type="dxa"/>
          </w:tcPr>
          <w:p w14:paraId="38E9CA61" w14:textId="6F9A2B4C" w:rsidR="00336A01" w:rsidRPr="00730982" w:rsidRDefault="00336A01" w:rsidP="00336A01">
            <w:pPr>
              <w:spacing w:after="120"/>
              <w:rPr>
                <w:rFonts w:cstheme="minorHAnsi"/>
                <w:color w:val="000000" w:themeColor="text1"/>
              </w:rPr>
            </w:pPr>
            <w:r>
              <w:rPr>
                <w:rFonts w:cstheme="minorHAnsi"/>
                <w:color w:val="222222"/>
                <w:shd w:val="clear" w:color="auto" w:fill="FFFFFF"/>
              </w:rPr>
              <w:t>AI in travel medicine</w:t>
            </w:r>
          </w:p>
        </w:tc>
      </w:tr>
      <w:tr w:rsidR="00336A01" w:rsidRPr="00730982" w14:paraId="3DEFFF15" w14:textId="77777777">
        <w:tc>
          <w:tcPr>
            <w:tcW w:w="1560" w:type="dxa"/>
          </w:tcPr>
          <w:p w14:paraId="6ADDCB39" w14:textId="631667C5" w:rsidR="00336A01" w:rsidRPr="00730982" w:rsidRDefault="00336A01" w:rsidP="00336A01">
            <w:pPr>
              <w:spacing w:after="120"/>
              <w:rPr>
                <w:rFonts w:cstheme="minorHAnsi"/>
                <w:b/>
                <w:bCs/>
                <w:color w:val="000000" w:themeColor="text1"/>
              </w:rPr>
            </w:pPr>
            <w:r w:rsidRPr="00730982">
              <w:rPr>
                <w:rFonts w:cstheme="minorHAnsi"/>
                <w:b/>
                <w:bCs/>
                <w:color w:val="000000" w:themeColor="text1"/>
              </w:rPr>
              <w:t>16</w:t>
            </w:r>
            <w:r>
              <w:rPr>
                <w:rFonts w:cstheme="minorHAnsi"/>
                <w:b/>
                <w:bCs/>
                <w:color w:val="000000" w:themeColor="text1"/>
              </w:rPr>
              <w:t>15</w:t>
            </w:r>
            <w:r w:rsidRPr="00730982">
              <w:rPr>
                <w:rFonts w:cstheme="minorHAnsi"/>
                <w:b/>
                <w:bCs/>
                <w:color w:val="000000" w:themeColor="text1"/>
              </w:rPr>
              <w:t>-17</w:t>
            </w:r>
            <w:r>
              <w:rPr>
                <w:rFonts w:cstheme="minorHAnsi"/>
                <w:b/>
                <w:bCs/>
                <w:color w:val="000000" w:themeColor="text1"/>
              </w:rPr>
              <w:t>00</w:t>
            </w:r>
          </w:p>
        </w:tc>
        <w:tc>
          <w:tcPr>
            <w:tcW w:w="8505" w:type="dxa"/>
          </w:tcPr>
          <w:p w14:paraId="59CA38C0" w14:textId="0AC5D365" w:rsidR="00336A01" w:rsidRPr="00730982" w:rsidRDefault="00336A01" w:rsidP="00336A01">
            <w:pPr>
              <w:spacing w:after="120"/>
              <w:rPr>
                <w:rFonts w:cstheme="minorHAnsi"/>
                <w:color w:val="000000" w:themeColor="text1"/>
              </w:rPr>
            </w:pPr>
            <w:r>
              <w:rPr>
                <w:rFonts w:cstheme="minorHAnsi"/>
                <w:color w:val="000000" w:themeColor="text1"/>
              </w:rPr>
              <w:t>Being a “Disaster” Medic</w:t>
            </w:r>
          </w:p>
        </w:tc>
      </w:tr>
      <w:tr w:rsidR="00336A01" w:rsidRPr="00730982" w14:paraId="748F5DD3" w14:textId="77777777">
        <w:tc>
          <w:tcPr>
            <w:tcW w:w="1560" w:type="dxa"/>
          </w:tcPr>
          <w:p w14:paraId="3B19A098" w14:textId="0468191C" w:rsidR="00336A01" w:rsidRPr="00730982" w:rsidRDefault="00336A01" w:rsidP="00336A01">
            <w:pPr>
              <w:spacing w:after="120"/>
              <w:rPr>
                <w:rFonts w:cstheme="minorHAnsi"/>
                <w:b/>
                <w:bCs/>
                <w:color w:val="000000" w:themeColor="text1"/>
              </w:rPr>
            </w:pPr>
            <w:r w:rsidRPr="00730982">
              <w:rPr>
                <w:rFonts w:cstheme="minorHAnsi"/>
                <w:b/>
                <w:bCs/>
                <w:color w:val="000000" w:themeColor="text1"/>
              </w:rPr>
              <w:t>17</w:t>
            </w:r>
            <w:r>
              <w:rPr>
                <w:rFonts w:cstheme="minorHAnsi"/>
                <w:b/>
                <w:bCs/>
                <w:color w:val="000000" w:themeColor="text1"/>
              </w:rPr>
              <w:t>00</w:t>
            </w:r>
            <w:r w:rsidRPr="00730982">
              <w:rPr>
                <w:rFonts w:cstheme="minorHAnsi"/>
                <w:b/>
                <w:bCs/>
                <w:color w:val="000000" w:themeColor="text1"/>
              </w:rPr>
              <w:t>-1730</w:t>
            </w:r>
          </w:p>
        </w:tc>
        <w:tc>
          <w:tcPr>
            <w:tcW w:w="8505" w:type="dxa"/>
          </w:tcPr>
          <w:p w14:paraId="6132CA7F" w14:textId="77777777" w:rsidR="00336A01" w:rsidRPr="00730982" w:rsidRDefault="00336A01" w:rsidP="00336A01">
            <w:pPr>
              <w:spacing w:after="120"/>
              <w:rPr>
                <w:rFonts w:cstheme="minorHAnsi"/>
                <w:color w:val="000000" w:themeColor="text1"/>
              </w:rPr>
            </w:pPr>
            <w:r w:rsidRPr="00730982">
              <w:rPr>
                <w:rFonts w:cstheme="minorHAnsi"/>
                <w:color w:val="000000" w:themeColor="text1"/>
              </w:rPr>
              <w:t>Q&amp;A</w:t>
            </w:r>
          </w:p>
        </w:tc>
      </w:tr>
      <w:tr w:rsidR="00336A01" w:rsidRPr="00730982" w14:paraId="3AFDD54F" w14:textId="77777777">
        <w:tc>
          <w:tcPr>
            <w:tcW w:w="1560" w:type="dxa"/>
          </w:tcPr>
          <w:p w14:paraId="3B0F52E0" w14:textId="77777777" w:rsidR="00336A01" w:rsidRPr="00730982" w:rsidRDefault="00336A01" w:rsidP="00336A01">
            <w:pPr>
              <w:spacing w:after="120"/>
              <w:rPr>
                <w:rFonts w:cstheme="minorHAnsi"/>
                <w:b/>
                <w:bCs/>
                <w:color w:val="000000" w:themeColor="text1"/>
              </w:rPr>
            </w:pPr>
            <w:r w:rsidRPr="00730982">
              <w:rPr>
                <w:rFonts w:cstheme="minorHAnsi"/>
                <w:b/>
                <w:bCs/>
                <w:color w:val="000000" w:themeColor="text1"/>
              </w:rPr>
              <w:t>1830</w:t>
            </w:r>
          </w:p>
        </w:tc>
        <w:tc>
          <w:tcPr>
            <w:tcW w:w="8505" w:type="dxa"/>
          </w:tcPr>
          <w:p w14:paraId="55EB3284" w14:textId="15BC4982" w:rsidR="00336A01" w:rsidRPr="00730982" w:rsidRDefault="00336A01" w:rsidP="00336A01">
            <w:pPr>
              <w:spacing w:after="120"/>
              <w:rPr>
                <w:rFonts w:cstheme="minorHAnsi"/>
                <w:color w:val="000000" w:themeColor="text1"/>
              </w:rPr>
            </w:pPr>
            <w:r w:rsidRPr="00730982">
              <w:rPr>
                <w:rFonts w:cstheme="minorHAnsi"/>
                <w:color w:val="000000" w:themeColor="text1"/>
              </w:rPr>
              <w:t xml:space="preserve">Dinner – </w:t>
            </w:r>
            <w:r w:rsidR="00700766">
              <w:rPr>
                <w:rFonts w:cstheme="minorHAnsi"/>
                <w:color w:val="000000" w:themeColor="text1"/>
              </w:rPr>
              <w:t>Goode Brothers</w:t>
            </w:r>
          </w:p>
        </w:tc>
      </w:tr>
    </w:tbl>
    <w:p w14:paraId="36ED0BFF" w14:textId="77777777" w:rsidR="00115F63" w:rsidRPr="00730982" w:rsidRDefault="00115F63" w:rsidP="00115F63">
      <w:pPr>
        <w:spacing w:after="0" w:line="240" w:lineRule="auto"/>
        <w:rPr>
          <w:b/>
          <w:color w:val="000000" w:themeColor="text1"/>
        </w:rPr>
      </w:pPr>
    </w:p>
    <w:p w14:paraId="63859851" w14:textId="23B64816" w:rsidR="00115F63" w:rsidRDefault="00115F63" w:rsidP="005423C5">
      <w:pPr>
        <w:rPr>
          <w:b/>
          <w:color w:val="000000" w:themeColor="text1"/>
          <w:sz w:val="24"/>
          <w:szCs w:val="24"/>
        </w:rPr>
      </w:pPr>
      <w:r>
        <w:rPr>
          <w:b/>
          <w:color w:val="000000" w:themeColor="text1"/>
          <w:sz w:val="24"/>
          <w:szCs w:val="24"/>
        </w:rPr>
        <w:br w:type="page"/>
      </w:r>
    </w:p>
    <w:p w14:paraId="1731344B" w14:textId="77777777" w:rsidR="00115F63" w:rsidRDefault="00115F63" w:rsidP="00115F63">
      <w:pPr>
        <w:spacing w:after="0" w:line="240" w:lineRule="auto"/>
        <w:jc w:val="center"/>
        <w:rPr>
          <w:b/>
          <w:color w:val="000000" w:themeColor="text1"/>
          <w:sz w:val="36"/>
          <w:szCs w:val="36"/>
        </w:rPr>
      </w:pPr>
      <w:r>
        <w:rPr>
          <w:rFonts w:ascii="Arial" w:hAnsi="Arial" w:cs="Arial"/>
          <w:noProof/>
          <w:color w:val="548DD4"/>
          <w:sz w:val="72"/>
          <w:szCs w:val="72"/>
        </w:rPr>
        <w:lastRenderedPageBreak/>
        <w:drawing>
          <wp:inline distT="0" distB="0" distL="0" distR="0" wp14:anchorId="2E08D7A5" wp14:editId="2445AD6F">
            <wp:extent cx="967467" cy="942340"/>
            <wp:effectExtent l="0" t="0" r="0" b="0"/>
            <wp:docPr id="3" name="Picture 3" descr="Macintosh HD:Users:TeAranui:Desktop:Tanya:NZST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eAranui:Desktop:Tanya:NZSTM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611" cy="967805"/>
                    </a:xfrm>
                    <a:prstGeom prst="rect">
                      <a:avLst/>
                    </a:prstGeom>
                    <a:noFill/>
                    <a:ln>
                      <a:noFill/>
                    </a:ln>
                  </pic:spPr>
                </pic:pic>
              </a:graphicData>
            </a:graphic>
          </wp:inline>
        </w:drawing>
      </w:r>
    </w:p>
    <w:p w14:paraId="2755B9AD" w14:textId="7B9408F8" w:rsidR="00872A0C" w:rsidRDefault="00872A0C" w:rsidP="00872A0C">
      <w:pPr>
        <w:spacing w:after="0" w:line="240" w:lineRule="auto"/>
        <w:jc w:val="center"/>
        <w:rPr>
          <w:b/>
          <w:color w:val="000000" w:themeColor="text1"/>
          <w:sz w:val="36"/>
          <w:szCs w:val="36"/>
        </w:rPr>
      </w:pPr>
      <w:r w:rsidRPr="00643C72">
        <w:rPr>
          <w:b/>
          <w:color w:val="000000" w:themeColor="text1"/>
          <w:sz w:val="36"/>
          <w:szCs w:val="36"/>
        </w:rPr>
        <w:t>NZSTM</w:t>
      </w:r>
      <w:r>
        <w:rPr>
          <w:b/>
          <w:color w:val="000000" w:themeColor="text1"/>
          <w:sz w:val="36"/>
          <w:szCs w:val="36"/>
        </w:rPr>
        <w:t xml:space="preserve"> </w:t>
      </w:r>
      <w:r w:rsidR="005B7A01">
        <w:rPr>
          <w:b/>
          <w:color w:val="000000" w:themeColor="text1"/>
          <w:sz w:val="36"/>
          <w:szCs w:val="36"/>
        </w:rPr>
        <w:t xml:space="preserve">‘‘Travel Without Limits’’ </w:t>
      </w:r>
      <w:r w:rsidRPr="00643C72">
        <w:rPr>
          <w:b/>
          <w:color w:val="000000" w:themeColor="text1"/>
          <w:sz w:val="36"/>
          <w:szCs w:val="36"/>
        </w:rPr>
        <w:t>CONFERENCE 202</w:t>
      </w:r>
      <w:r>
        <w:rPr>
          <w:b/>
          <w:color w:val="000000" w:themeColor="text1"/>
          <w:sz w:val="36"/>
          <w:szCs w:val="36"/>
        </w:rPr>
        <w:t>6</w:t>
      </w:r>
      <w:r w:rsidRPr="00643C72">
        <w:rPr>
          <w:b/>
          <w:color w:val="000000" w:themeColor="text1"/>
          <w:sz w:val="36"/>
          <w:szCs w:val="36"/>
        </w:rPr>
        <w:t xml:space="preserve"> </w:t>
      </w:r>
    </w:p>
    <w:p w14:paraId="57F332AF" w14:textId="77777777" w:rsidR="00115F63" w:rsidRDefault="00115F63" w:rsidP="00115F63">
      <w:pPr>
        <w:spacing w:after="0" w:line="240" w:lineRule="auto"/>
        <w:jc w:val="center"/>
        <w:rPr>
          <w:bCs/>
          <w:color w:val="000000" w:themeColor="text1"/>
          <w:sz w:val="36"/>
          <w:szCs w:val="36"/>
        </w:rPr>
      </w:pPr>
      <w:r>
        <w:rPr>
          <w:b/>
          <w:color w:val="000000" w:themeColor="text1"/>
          <w:sz w:val="36"/>
          <w:szCs w:val="36"/>
        </w:rPr>
        <w:t xml:space="preserve">DRAFT programme </w:t>
      </w:r>
      <w:r w:rsidRPr="0032357E">
        <w:rPr>
          <w:bCs/>
          <w:color w:val="000000" w:themeColor="text1"/>
          <w:sz w:val="36"/>
          <w:szCs w:val="36"/>
        </w:rPr>
        <w:t>– subject to change</w:t>
      </w:r>
    </w:p>
    <w:p w14:paraId="27EC534B" w14:textId="77777777" w:rsidR="00115F63" w:rsidRPr="00643C72" w:rsidRDefault="00115F63" w:rsidP="00115F63">
      <w:pPr>
        <w:spacing w:after="0" w:line="240" w:lineRule="auto"/>
        <w:jc w:val="center"/>
        <w:rPr>
          <w:b/>
          <w:color w:val="000000" w:themeColor="text1"/>
          <w:sz w:val="36"/>
          <w:szCs w:val="36"/>
        </w:rPr>
      </w:pPr>
    </w:p>
    <w:p w14:paraId="3044376B" w14:textId="5AAF56B1" w:rsidR="00115F63" w:rsidRDefault="00115F63" w:rsidP="00115F63">
      <w:pPr>
        <w:spacing w:after="0" w:line="240" w:lineRule="auto"/>
        <w:jc w:val="center"/>
        <w:rPr>
          <w:b/>
          <w:color w:val="000000" w:themeColor="text1"/>
          <w:sz w:val="24"/>
          <w:szCs w:val="24"/>
        </w:rPr>
      </w:pPr>
      <w:r w:rsidRPr="004D26CF">
        <w:rPr>
          <w:b/>
          <w:color w:val="000000" w:themeColor="text1"/>
          <w:sz w:val="24"/>
          <w:szCs w:val="24"/>
        </w:rPr>
        <w:t>Sunday</w:t>
      </w:r>
      <w:r w:rsidR="00B874B5">
        <w:rPr>
          <w:b/>
          <w:color w:val="000000" w:themeColor="text1"/>
          <w:sz w:val="24"/>
          <w:szCs w:val="24"/>
        </w:rPr>
        <w:t xml:space="preserve"> </w:t>
      </w:r>
      <w:r w:rsidR="00665268">
        <w:rPr>
          <w:b/>
          <w:color w:val="000000" w:themeColor="text1"/>
          <w:sz w:val="24"/>
          <w:szCs w:val="24"/>
        </w:rPr>
        <w:t>8</w:t>
      </w:r>
      <w:r w:rsidR="00665268" w:rsidRPr="00665268">
        <w:rPr>
          <w:b/>
          <w:color w:val="000000" w:themeColor="text1"/>
          <w:sz w:val="24"/>
          <w:szCs w:val="24"/>
          <w:vertAlign w:val="superscript"/>
        </w:rPr>
        <w:t>th</w:t>
      </w:r>
      <w:r w:rsidR="00665268">
        <w:rPr>
          <w:b/>
          <w:color w:val="000000" w:themeColor="text1"/>
          <w:sz w:val="24"/>
          <w:szCs w:val="24"/>
        </w:rPr>
        <w:t xml:space="preserve"> November </w:t>
      </w:r>
      <w:r w:rsidR="005B5E80">
        <w:rPr>
          <w:b/>
          <w:color w:val="000000" w:themeColor="text1"/>
          <w:sz w:val="24"/>
          <w:szCs w:val="24"/>
        </w:rPr>
        <w:t xml:space="preserve">– </w:t>
      </w:r>
      <w:proofErr w:type="spellStart"/>
      <w:r w:rsidR="00B874B5">
        <w:rPr>
          <w:b/>
          <w:color w:val="000000" w:themeColor="text1"/>
          <w:sz w:val="24"/>
          <w:szCs w:val="24"/>
        </w:rPr>
        <w:t>Waipuna</w:t>
      </w:r>
      <w:proofErr w:type="spellEnd"/>
      <w:r w:rsidR="00B874B5">
        <w:rPr>
          <w:b/>
          <w:color w:val="000000" w:themeColor="text1"/>
          <w:sz w:val="24"/>
          <w:szCs w:val="24"/>
        </w:rPr>
        <w:t xml:space="preserve"> HCC, Auckland</w:t>
      </w:r>
    </w:p>
    <w:p w14:paraId="440ECF2D" w14:textId="77777777" w:rsidR="00115F63" w:rsidRPr="004D26CF" w:rsidRDefault="00115F63" w:rsidP="00115F63">
      <w:pPr>
        <w:spacing w:after="0" w:line="240" w:lineRule="auto"/>
        <w:rPr>
          <w:b/>
          <w:color w:val="000000" w:themeColor="text1"/>
          <w:sz w:val="24"/>
          <w:szCs w:val="24"/>
        </w:rPr>
      </w:pPr>
    </w:p>
    <w:tbl>
      <w:tblPr>
        <w:tblStyle w:val="TableGrid"/>
        <w:tblW w:w="0" w:type="auto"/>
        <w:tblInd w:w="-289" w:type="dxa"/>
        <w:tblLayout w:type="fixed"/>
        <w:tblLook w:val="04A0" w:firstRow="1" w:lastRow="0" w:firstColumn="1" w:lastColumn="0" w:noHBand="0" w:noVBand="1"/>
      </w:tblPr>
      <w:tblGrid>
        <w:gridCol w:w="1560"/>
        <w:gridCol w:w="8505"/>
      </w:tblGrid>
      <w:tr w:rsidR="00115F63" w:rsidRPr="00730982" w14:paraId="0CDAF8D2" w14:textId="77777777">
        <w:tc>
          <w:tcPr>
            <w:tcW w:w="1560" w:type="dxa"/>
          </w:tcPr>
          <w:p w14:paraId="072EB9E2" w14:textId="77777777" w:rsidR="00115F63" w:rsidRPr="00730982" w:rsidRDefault="00115F63">
            <w:pPr>
              <w:spacing w:after="120"/>
              <w:rPr>
                <w:b/>
                <w:bCs/>
                <w:color w:val="000000" w:themeColor="text1"/>
              </w:rPr>
            </w:pPr>
            <w:r w:rsidRPr="00730982">
              <w:rPr>
                <w:b/>
                <w:bCs/>
                <w:color w:val="000000" w:themeColor="text1"/>
              </w:rPr>
              <w:t>TIME</w:t>
            </w:r>
          </w:p>
        </w:tc>
        <w:tc>
          <w:tcPr>
            <w:tcW w:w="8505" w:type="dxa"/>
          </w:tcPr>
          <w:p w14:paraId="269DBFFC" w14:textId="218E9DFE" w:rsidR="00115F63" w:rsidRPr="00730982" w:rsidRDefault="00115F63">
            <w:pPr>
              <w:spacing w:after="120"/>
              <w:rPr>
                <w:rFonts w:ascii="Arial" w:hAnsi="Arial" w:cs="Arial"/>
                <w:color w:val="222222"/>
                <w:shd w:val="clear" w:color="auto" w:fill="FFFFFF"/>
              </w:rPr>
            </w:pPr>
            <w:r w:rsidRPr="00730982">
              <w:rPr>
                <w:b/>
                <w:color w:val="000000" w:themeColor="text1"/>
              </w:rPr>
              <w:t xml:space="preserve">MAIN CONFERENCE </w:t>
            </w:r>
          </w:p>
        </w:tc>
      </w:tr>
      <w:tr w:rsidR="00153B3D" w:rsidRPr="00730982" w14:paraId="5B8362A4" w14:textId="77777777">
        <w:tc>
          <w:tcPr>
            <w:tcW w:w="1560" w:type="dxa"/>
          </w:tcPr>
          <w:p w14:paraId="0170DA83" w14:textId="5BC0DB2C" w:rsidR="00153B3D" w:rsidRPr="00730982" w:rsidRDefault="00153B3D">
            <w:pPr>
              <w:spacing w:after="120"/>
              <w:rPr>
                <w:b/>
                <w:bCs/>
                <w:color w:val="000000" w:themeColor="text1"/>
              </w:rPr>
            </w:pPr>
            <w:r>
              <w:rPr>
                <w:b/>
                <w:bCs/>
                <w:color w:val="000000" w:themeColor="text1"/>
              </w:rPr>
              <w:t>0745-0815</w:t>
            </w:r>
          </w:p>
        </w:tc>
        <w:tc>
          <w:tcPr>
            <w:tcW w:w="8505" w:type="dxa"/>
          </w:tcPr>
          <w:p w14:paraId="617B8AA9" w14:textId="30CBCF49" w:rsidR="00153B3D" w:rsidRDefault="00153B3D">
            <w:pPr>
              <w:spacing w:after="120"/>
              <w:rPr>
                <w:rFonts w:cstheme="minorHAnsi"/>
                <w:bCs/>
                <w:color w:val="000000" w:themeColor="text1"/>
              </w:rPr>
            </w:pPr>
            <w:r>
              <w:rPr>
                <w:rFonts w:cstheme="minorHAnsi"/>
                <w:bCs/>
                <w:color w:val="000000" w:themeColor="text1"/>
              </w:rPr>
              <w:t xml:space="preserve">Practical on </w:t>
            </w:r>
            <w:r w:rsidR="005069FD">
              <w:rPr>
                <w:rFonts w:cstheme="minorHAnsi"/>
                <w:bCs/>
                <w:color w:val="000000" w:themeColor="text1"/>
              </w:rPr>
              <w:t>ID administration</w:t>
            </w:r>
            <w:r>
              <w:rPr>
                <w:rFonts w:cstheme="minorHAnsi"/>
                <w:bCs/>
                <w:color w:val="000000" w:themeColor="text1"/>
              </w:rPr>
              <w:t xml:space="preserve"> – </w:t>
            </w:r>
            <w:r w:rsidRPr="00153B3D">
              <w:rPr>
                <w:rFonts w:cstheme="minorHAnsi"/>
                <w:b/>
                <w:color w:val="000000" w:themeColor="text1"/>
              </w:rPr>
              <w:t>Separate registration</w:t>
            </w:r>
          </w:p>
        </w:tc>
      </w:tr>
      <w:tr w:rsidR="00115F63" w:rsidRPr="00730982" w14:paraId="573EF10E" w14:textId="77777777">
        <w:tc>
          <w:tcPr>
            <w:tcW w:w="1560" w:type="dxa"/>
          </w:tcPr>
          <w:p w14:paraId="478854B3" w14:textId="77777777" w:rsidR="00115F63" w:rsidRPr="00730982" w:rsidRDefault="00115F63">
            <w:pPr>
              <w:spacing w:after="120"/>
              <w:rPr>
                <w:b/>
                <w:bCs/>
                <w:color w:val="000000" w:themeColor="text1"/>
              </w:rPr>
            </w:pPr>
            <w:r w:rsidRPr="00730982">
              <w:rPr>
                <w:b/>
                <w:bCs/>
                <w:color w:val="000000" w:themeColor="text1"/>
              </w:rPr>
              <w:t>0830-0900</w:t>
            </w:r>
          </w:p>
        </w:tc>
        <w:tc>
          <w:tcPr>
            <w:tcW w:w="8505" w:type="dxa"/>
          </w:tcPr>
          <w:p w14:paraId="54262AA5" w14:textId="65B89298" w:rsidR="00115F63" w:rsidRPr="0088261C" w:rsidRDefault="00DE799C">
            <w:pPr>
              <w:spacing w:after="120"/>
              <w:rPr>
                <w:rFonts w:cstheme="minorHAnsi"/>
                <w:bCs/>
                <w:color w:val="000000" w:themeColor="text1"/>
              </w:rPr>
            </w:pPr>
            <w:r>
              <w:rPr>
                <w:rFonts w:cstheme="minorHAnsi"/>
                <w:bCs/>
                <w:color w:val="000000" w:themeColor="text1"/>
              </w:rPr>
              <w:t>Personal</w:t>
            </w:r>
            <w:r w:rsidR="00784562">
              <w:rPr>
                <w:rFonts w:cstheme="minorHAnsi"/>
                <w:bCs/>
                <w:color w:val="000000" w:themeColor="text1"/>
              </w:rPr>
              <w:t xml:space="preserve"> </w:t>
            </w:r>
            <w:r w:rsidR="008F7185">
              <w:rPr>
                <w:rFonts w:cstheme="minorHAnsi"/>
                <w:bCs/>
                <w:color w:val="000000" w:themeColor="text1"/>
              </w:rPr>
              <w:t>adventure</w:t>
            </w:r>
            <w:r w:rsidR="00784562">
              <w:rPr>
                <w:rFonts w:cstheme="minorHAnsi"/>
                <w:bCs/>
                <w:color w:val="000000" w:themeColor="text1"/>
              </w:rPr>
              <w:t>/work experience</w:t>
            </w:r>
          </w:p>
        </w:tc>
      </w:tr>
      <w:tr w:rsidR="007C0F7F" w:rsidRPr="00730982" w14:paraId="65C5B250" w14:textId="77777777">
        <w:tc>
          <w:tcPr>
            <w:tcW w:w="1560" w:type="dxa"/>
          </w:tcPr>
          <w:p w14:paraId="24B27C41" w14:textId="4F8DD693" w:rsidR="007C0F7F" w:rsidRPr="00730982" w:rsidRDefault="007C0F7F" w:rsidP="007C0F7F">
            <w:pPr>
              <w:spacing w:after="120"/>
              <w:rPr>
                <w:b/>
                <w:bCs/>
                <w:color w:val="000000" w:themeColor="text1"/>
              </w:rPr>
            </w:pPr>
            <w:r w:rsidRPr="00730982">
              <w:rPr>
                <w:b/>
                <w:bCs/>
                <w:color w:val="000000" w:themeColor="text1"/>
              </w:rPr>
              <w:t>0900-09</w:t>
            </w:r>
            <w:r>
              <w:rPr>
                <w:b/>
                <w:bCs/>
                <w:color w:val="000000" w:themeColor="text1"/>
              </w:rPr>
              <w:t>30</w:t>
            </w:r>
          </w:p>
        </w:tc>
        <w:tc>
          <w:tcPr>
            <w:tcW w:w="8505" w:type="dxa"/>
          </w:tcPr>
          <w:p w14:paraId="6E559F1B" w14:textId="02A6A337" w:rsidR="007C0F7F" w:rsidRPr="0088261C" w:rsidRDefault="00153B3D" w:rsidP="007C0F7F">
            <w:pPr>
              <w:spacing w:after="120"/>
              <w:rPr>
                <w:rFonts w:cstheme="minorHAnsi"/>
                <w:bCs/>
                <w:color w:val="000000" w:themeColor="text1"/>
              </w:rPr>
            </w:pPr>
            <w:r>
              <w:rPr>
                <w:rFonts w:cstheme="minorHAnsi"/>
                <w:color w:val="000000" w:themeColor="text1"/>
              </w:rPr>
              <w:t>Substance abuse &amp; travellers</w:t>
            </w:r>
          </w:p>
        </w:tc>
      </w:tr>
      <w:tr w:rsidR="007C0F7F" w:rsidRPr="00730982" w14:paraId="3111A126" w14:textId="77777777">
        <w:tc>
          <w:tcPr>
            <w:tcW w:w="1560" w:type="dxa"/>
          </w:tcPr>
          <w:p w14:paraId="6C56894B" w14:textId="762EB546" w:rsidR="007C0F7F" w:rsidRPr="00730982" w:rsidRDefault="007C0F7F" w:rsidP="007C0F7F">
            <w:pPr>
              <w:spacing w:after="120"/>
              <w:rPr>
                <w:b/>
                <w:bCs/>
                <w:color w:val="000000" w:themeColor="text1"/>
              </w:rPr>
            </w:pPr>
            <w:r w:rsidRPr="00730982">
              <w:rPr>
                <w:b/>
                <w:bCs/>
                <w:color w:val="000000" w:themeColor="text1"/>
              </w:rPr>
              <w:t>09</w:t>
            </w:r>
            <w:r>
              <w:rPr>
                <w:b/>
                <w:bCs/>
                <w:color w:val="000000" w:themeColor="text1"/>
              </w:rPr>
              <w:t>30</w:t>
            </w:r>
            <w:r w:rsidRPr="00730982">
              <w:rPr>
                <w:b/>
                <w:bCs/>
                <w:color w:val="000000" w:themeColor="text1"/>
              </w:rPr>
              <w:t>-1015</w:t>
            </w:r>
          </w:p>
        </w:tc>
        <w:tc>
          <w:tcPr>
            <w:tcW w:w="8505" w:type="dxa"/>
          </w:tcPr>
          <w:p w14:paraId="4EDDE11B" w14:textId="5CA71D74" w:rsidR="007C0F7F" w:rsidRPr="0088261C" w:rsidRDefault="007C0F7F" w:rsidP="007C0F7F">
            <w:pPr>
              <w:spacing w:after="0"/>
              <w:rPr>
                <w:rFonts w:cstheme="minorHAnsi"/>
                <w:bCs/>
                <w:color w:val="000000" w:themeColor="text1"/>
              </w:rPr>
            </w:pPr>
            <w:r>
              <w:rPr>
                <w:rFonts w:cstheme="minorHAnsi"/>
                <w:bCs/>
                <w:color w:val="000000" w:themeColor="text1"/>
              </w:rPr>
              <w:t>Difficult cases</w:t>
            </w:r>
          </w:p>
        </w:tc>
      </w:tr>
      <w:tr w:rsidR="007C0F7F" w:rsidRPr="00730982" w14:paraId="2772D4CA" w14:textId="77777777">
        <w:trPr>
          <w:trHeight w:val="302"/>
        </w:trPr>
        <w:tc>
          <w:tcPr>
            <w:tcW w:w="1560" w:type="dxa"/>
          </w:tcPr>
          <w:p w14:paraId="0C600E91" w14:textId="77777777" w:rsidR="007C0F7F" w:rsidRPr="00730982" w:rsidRDefault="007C0F7F" w:rsidP="007C0F7F">
            <w:pPr>
              <w:spacing w:after="120"/>
              <w:rPr>
                <w:b/>
                <w:bCs/>
                <w:color w:val="000000" w:themeColor="text1"/>
              </w:rPr>
            </w:pPr>
            <w:r w:rsidRPr="00730982">
              <w:rPr>
                <w:b/>
                <w:bCs/>
                <w:color w:val="000000" w:themeColor="text1"/>
              </w:rPr>
              <w:t>1015-1045</w:t>
            </w:r>
          </w:p>
        </w:tc>
        <w:tc>
          <w:tcPr>
            <w:tcW w:w="8505" w:type="dxa"/>
          </w:tcPr>
          <w:p w14:paraId="5C1B8965" w14:textId="77777777" w:rsidR="007C0F7F" w:rsidRPr="0088261C" w:rsidRDefault="007C0F7F" w:rsidP="007C0F7F">
            <w:pPr>
              <w:spacing w:after="120"/>
              <w:rPr>
                <w:rFonts w:cstheme="minorHAnsi"/>
                <w:bCs/>
                <w:color w:val="000000" w:themeColor="text1"/>
              </w:rPr>
            </w:pPr>
            <w:r w:rsidRPr="0088261C">
              <w:rPr>
                <w:rFonts w:cstheme="minorHAnsi"/>
                <w:bCs/>
                <w:color w:val="000000" w:themeColor="text1"/>
              </w:rPr>
              <w:t>MORNING TEA</w:t>
            </w:r>
          </w:p>
        </w:tc>
      </w:tr>
      <w:tr w:rsidR="007C0F7F" w:rsidRPr="00730982" w14:paraId="7551C784" w14:textId="77777777">
        <w:trPr>
          <w:trHeight w:val="281"/>
        </w:trPr>
        <w:tc>
          <w:tcPr>
            <w:tcW w:w="1560" w:type="dxa"/>
          </w:tcPr>
          <w:p w14:paraId="7B5A0ED7" w14:textId="76999053" w:rsidR="007C0F7F" w:rsidRPr="00730982" w:rsidRDefault="007C0F7F" w:rsidP="007C0F7F">
            <w:pPr>
              <w:spacing w:after="120"/>
              <w:rPr>
                <w:b/>
                <w:bCs/>
                <w:color w:val="000000" w:themeColor="text1"/>
              </w:rPr>
            </w:pPr>
            <w:r w:rsidRPr="00730982">
              <w:rPr>
                <w:b/>
                <w:bCs/>
                <w:color w:val="000000" w:themeColor="text1"/>
              </w:rPr>
              <w:t>1045-11</w:t>
            </w:r>
            <w:r>
              <w:rPr>
                <w:b/>
                <w:bCs/>
                <w:color w:val="000000" w:themeColor="text1"/>
              </w:rPr>
              <w:t>15</w:t>
            </w:r>
          </w:p>
        </w:tc>
        <w:tc>
          <w:tcPr>
            <w:tcW w:w="8505" w:type="dxa"/>
          </w:tcPr>
          <w:p w14:paraId="48F8368E" w14:textId="4B738E38" w:rsidR="007C0F7F" w:rsidRPr="0088261C" w:rsidRDefault="00153B3D" w:rsidP="007C0F7F">
            <w:pPr>
              <w:spacing w:after="120"/>
              <w:ind w:left="720" w:hanging="720"/>
              <w:rPr>
                <w:rFonts w:cstheme="minorHAnsi"/>
                <w:bCs/>
                <w:color w:val="000000" w:themeColor="text1"/>
              </w:rPr>
            </w:pPr>
            <w:r>
              <w:rPr>
                <w:rFonts w:cstheme="minorHAnsi"/>
                <w:bCs/>
                <w:color w:val="000000" w:themeColor="text1"/>
              </w:rPr>
              <w:t>Travel &amp; drowning</w:t>
            </w:r>
          </w:p>
        </w:tc>
      </w:tr>
      <w:tr w:rsidR="007C0F7F" w:rsidRPr="00730982" w14:paraId="4561B65F" w14:textId="77777777">
        <w:tc>
          <w:tcPr>
            <w:tcW w:w="1560" w:type="dxa"/>
          </w:tcPr>
          <w:p w14:paraId="5D5FFC4D" w14:textId="4CA868F1" w:rsidR="007C0F7F" w:rsidRPr="00730982" w:rsidRDefault="007C0F7F" w:rsidP="007C0F7F">
            <w:pPr>
              <w:spacing w:after="120"/>
              <w:rPr>
                <w:b/>
                <w:bCs/>
                <w:color w:val="000000" w:themeColor="text1"/>
              </w:rPr>
            </w:pPr>
            <w:r w:rsidRPr="00730982">
              <w:rPr>
                <w:b/>
                <w:bCs/>
                <w:color w:val="000000" w:themeColor="text1"/>
              </w:rPr>
              <w:t>11</w:t>
            </w:r>
            <w:r>
              <w:rPr>
                <w:b/>
                <w:bCs/>
                <w:color w:val="000000" w:themeColor="text1"/>
              </w:rPr>
              <w:t>15</w:t>
            </w:r>
            <w:r w:rsidRPr="00730982">
              <w:rPr>
                <w:b/>
                <w:bCs/>
                <w:color w:val="000000" w:themeColor="text1"/>
              </w:rPr>
              <w:t>-12</w:t>
            </w:r>
            <w:r>
              <w:rPr>
                <w:b/>
                <w:bCs/>
                <w:color w:val="000000" w:themeColor="text1"/>
              </w:rPr>
              <w:t>00</w:t>
            </w:r>
          </w:p>
        </w:tc>
        <w:tc>
          <w:tcPr>
            <w:tcW w:w="8505" w:type="dxa"/>
          </w:tcPr>
          <w:p w14:paraId="465EFECC" w14:textId="0F670913" w:rsidR="007C0F7F" w:rsidRPr="0088261C" w:rsidRDefault="007C0F7F" w:rsidP="007C0F7F">
            <w:pPr>
              <w:spacing w:after="120"/>
              <w:rPr>
                <w:rFonts w:cstheme="minorHAnsi"/>
                <w:bCs/>
                <w:color w:val="000000" w:themeColor="text1"/>
                <w:lang w:val="en-US"/>
              </w:rPr>
            </w:pPr>
            <w:r>
              <w:rPr>
                <w:rFonts w:cstheme="minorHAnsi"/>
                <w:bCs/>
                <w:color w:val="000000" w:themeColor="text1"/>
                <w:lang w:val="en-US"/>
              </w:rPr>
              <w:t>Update from NECTM &amp; SC conferences + future conferences</w:t>
            </w:r>
          </w:p>
        </w:tc>
      </w:tr>
      <w:tr w:rsidR="007C0F7F" w:rsidRPr="00730982" w14:paraId="55FB094F" w14:textId="77777777">
        <w:tc>
          <w:tcPr>
            <w:tcW w:w="1560" w:type="dxa"/>
          </w:tcPr>
          <w:p w14:paraId="509E2151" w14:textId="09107173" w:rsidR="007C0F7F" w:rsidRPr="00730982" w:rsidRDefault="007C0F7F" w:rsidP="007C0F7F">
            <w:pPr>
              <w:spacing w:after="120"/>
              <w:rPr>
                <w:b/>
                <w:bCs/>
                <w:color w:val="000000" w:themeColor="text1"/>
              </w:rPr>
            </w:pPr>
            <w:r w:rsidRPr="00730982">
              <w:rPr>
                <w:b/>
                <w:bCs/>
                <w:color w:val="000000" w:themeColor="text1"/>
              </w:rPr>
              <w:t>12</w:t>
            </w:r>
            <w:r>
              <w:rPr>
                <w:b/>
                <w:bCs/>
                <w:color w:val="000000" w:themeColor="text1"/>
              </w:rPr>
              <w:t>00</w:t>
            </w:r>
            <w:r w:rsidRPr="00730982">
              <w:rPr>
                <w:b/>
                <w:bCs/>
                <w:color w:val="000000" w:themeColor="text1"/>
              </w:rPr>
              <w:t>-12</w:t>
            </w:r>
            <w:r>
              <w:rPr>
                <w:b/>
                <w:bCs/>
                <w:color w:val="000000" w:themeColor="text1"/>
              </w:rPr>
              <w:t>15</w:t>
            </w:r>
          </w:p>
        </w:tc>
        <w:tc>
          <w:tcPr>
            <w:tcW w:w="8505" w:type="dxa"/>
          </w:tcPr>
          <w:p w14:paraId="5D711337" w14:textId="702FA4A7" w:rsidR="007C0F7F" w:rsidRPr="0088261C" w:rsidRDefault="007C0F7F" w:rsidP="007C0F7F">
            <w:pPr>
              <w:spacing w:after="120"/>
              <w:rPr>
                <w:rFonts w:cstheme="minorHAnsi"/>
                <w:bCs/>
                <w:color w:val="000000" w:themeColor="text1"/>
              </w:rPr>
            </w:pPr>
            <w:proofErr w:type="spellStart"/>
            <w:r w:rsidRPr="0088261C">
              <w:rPr>
                <w:rFonts w:cstheme="minorHAnsi"/>
                <w:bCs/>
                <w:color w:val="000000" w:themeColor="text1"/>
              </w:rPr>
              <w:t>Poroporoaki</w:t>
            </w:r>
            <w:proofErr w:type="spellEnd"/>
            <w:r w:rsidRPr="0088261C">
              <w:rPr>
                <w:rFonts w:cstheme="minorHAnsi"/>
                <w:bCs/>
                <w:color w:val="000000" w:themeColor="text1"/>
              </w:rPr>
              <w:t xml:space="preserve"> and Main Conference Close</w:t>
            </w:r>
          </w:p>
        </w:tc>
      </w:tr>
      <w:tr w:rsidR="007C0F7F" w:rsidRPr="00730982" w14:paraId="47FA2217" w14:textId="77777777" w:rsidTr="004C4EA8">
        <w:tc>
          <w:tcPr>
            <w:tcW w:w="1560" w:type="dxa"/>
            <w:tcBorders>
              <w:bottom w:val="single" w:sz="4" w:space="0" w:color="auto"/>
            </w:tcBorders>
          </w:tcPr>
          <w:p w14:paraId="1AA0FDDC" w14:textId="0A1A8EDC" w:rsidR="007C0F7F" w:rsidRPr="00730982" w:rsidRDefault="007C0F7F" w:rsidP="009C43A7">
            <w:pPr>
              <w:spacing w:after="0"/>
              <w:rPr>
                <w:b/>
                <w:bCs/>
                <w:color w:val="000000" w:themeColor="text1"/>
              </w:rPr>
            </w:pPr>
            <w:r w:rsidRPr="00730982">
              <w:rPr>
                <w:b/>
                <w:bCs/>
                <w:color w:val="000000" w:themeColor="text1"/>
              </w:rPr>
              <w:t>12</w:t>
            </w:r>
            <w:r>
              <w:rPr>
                <w:b/>
                <w:bCs/>
                <w:color w:val="000000" w:themeColor="text1"/>
              </w:rPr>
              <w:t>15</w:t>
            </w:r>
            <w:r w:rsidRPr="00730982">
              <w:rPr>
                <w:b/>
                <w:bCs/>
                <w:color w:val="000000" w:themeColor="text1"/>
              </w:rPr>
              <w:t>-1300</w:t>
            </w:r>
          </w:p>
        </w:tc>
        <w:tc>
          <w:tcPr>
            <w:tcW w:w="8505" w:type="dxa"/>
            <w:tcBorders>
              <w:bottom w:val="single" w:sz="4" w:space="0" w:color="auto"/>
            </w:tcBorders>
          </w:tcPr>
          <w:p w14:paraId="2D379273" w14:textId="77777777" w:rsidR="007C0F7F" w:rsidRPr="0088261C" w:rsidRDefault="007C0F7F" w:rsidP="009C43A7">
            <w:pPr>
              <w:spacing w:after="0"/>
              <w:rPr>
                <w:rFonts w:cstheme="minorHAnsi"/>
                <w:bCs/>
                <w:color w:val="000000" w:themeColor="text1"/>
              </w:rPr>
            </w:pPr>
            <w:r w:rsidRPr="0088261C">
              <w:rPr>
                <w:rFonts w:cstheme="minorHAnsi"/>
                <w:bCs/>
                <w:color w:val="000000" w:themeColor="text1"/>
              </w:rPr>
              <w:t>LUNCH</w:t>
            </w:r>
          </w:p>
        </w:tc>
      </w:tr>
    </w:tbl>
    <w:p w14:paraId="2E95C9FC" w14:textId="0AA35F9A" w:rsidR="000B5678" w:rsidRDefault="000B5678" w:rsidP="005423C5">
      <w:pPr>
        <w:shd w:val="clear" w:color="auto" w:fill="FFFFFF"/>
        <w:spacing w:after="0" w:line="240" w:lineRule="auto"/>
        <w:rPr>
          <w:rFonts w:ascii="Arial" w:eastAsia="Times New Roman" w:hAnsi="Arial" w:cs="Arial"/>
          <w:color w:val="000000" w:themeColor="text1"/>
          <w:lang w:eastAsia="en-GB"/>
        </w:rPr>
      </w:pPr>
    </w:p>
    <w:p w14:paraId="3DB2579F" w14:textId="77777777" w:rsidR="0003559F" w:rsidRDefault="0003559F" w:rsidP="005423C5">
      <w:pPr>
        <w:shd w:val="clear" w:color="auto" w:fill="FFFFFF"/>
        <w:spacing w:after="0" w:line="240" w:lineRule="auto"/>
        <w:rPr>
          <w:rFonts w:ascii="Arial" w:eastAsia="Times New Roman" w:hAnsi="Arial" w:cs="Arial"/>
          <w:color w:val="000000" w:themeColor="text1"/>
          <w:lang w:eastAsia="en-GB"/>
        </w:rPr>
      </w:pPr>
    </w:p>
    <w:tbl>
      <w:tblPr>
        <w:tblStyle w:val="TableGrid"/>
        <w:tblW w:w="0" w:type="auto"/>
        <w:tblInd w:w="-289" w:type="dxa"/>
        <w:tblLayout w:type="fixed"/>
        <w:tblLook w:val="04A0" w:firstRow="1" w:lastRow="0" w:firstColumn="1" w:lastColumn="0" w:noHBand="0" w:noVBand="1"/>
      </w:tblPr>
      <w:tblGrid>
        <w:gridCol w:w="1560"/>
        <w:gridCol w:w="8505"/>
      </w:tblGrid>
      <w:tr w:rsidR="0003559F" w:rsidRPr="00730982" w14:paraId="5D6E258B" w14:textId="77777777" w:rsidTr="00CB1331">
        <w:tc>
          <w:tcPr>
            <w:tcW w:w="1560" w:type="dxa"/>
          </w:tcPr>
          <w:p w14:paraId="166C3986" w14:textId="77777777" w:rsidR="0003559F" w:rsidRPr="00730982" w:rsidRDefault="0003559F" w:rsidP="00CB1331">
            <w:pPr>
              <w:spacing w:after="120"/>
              <w:rPr>
                <w:b/>
                <w:bCs/>
                <w:color w:val="000000" w:themeColor="text1"/>
              </w:rPr>
            </w:pPr>
          </w:p>
        </w:tc>
        <w:tc>
          <w:tcPr>
            <w:tcW w:w="8505" w:type="dxa"/>
          </w:tcPr>
          <w:p w14:paraId="50E7888B" w14:textId="5D32CB02" w:rsidR="0003559F" w:rsidRPr="0088261C" w:rsidRDefault="0003559F" w:rsidP="00CB1331">
            <w:pPr>
              <w:spacing w:after="120"/>
              <w:rPr>
                <w:rFonts w:cstheme="minorHAnsi"/>
                <w:bCs/>
              </w:rPr>
            </w:pPr>
            <w:r w:rsidRPr="0088261C">
              <w:rPr>
                <w:rFonts w:cstheme="minorHAnsi"/>
                <w:b/>
                <w:color w:val="000000" w:themeColor="text1"/>
              </w:rPr>
              <w:t xml:space="preserve">YELLOW FEVER </w:t>
            </w:r>
            <w:r>
              <w:rPr>
                <w:rFonts w:cstheme="minorHAnsi"/>
                <w:b/>
                <w:color w:val="000000" w:themeColor="text1"/>
              </w:rPr>
              <w:t>Workshop</w:t>
            </w:r>
            <w:r w:rsidRPr="0088261C">
              <w:rPr>
                <w:rFonts w:cstheme="minorHAnsi"/>
                <w:b/>
                <w:color w:val="000000" w:themeColor="text1"/>
              </w:rPr>
              <w:t>- Separate registration</w:t>
            </w:r>
          </w:p>
        </w:tc>
      </w:tr>
      <w:tr w:rsidR="0003559F" w:rsidRPr="00730982" w14:paraId="392C7471" w14:textId="77777777" w:rsidTr="00CB1331">
        <w:tc>
          <w:tcPr>
            <w:tcW w:w="1560" w:type="dxa"/>
          </w:tcPr>
          <w:p w14:paraId="65A338A9" w14:textId="77777777" w:rsidR="0003559F" w:rsidRPr="00730982" w:rsidRDefault="0003559F" w:rsidP="00CB1331">
            <w:pPr>
              <w:spacing w:after="120"/>
              <w:rPr>
                <w:b/>
                <w:bCs/>
                <w:color w:val="000000" w:themeColor="text1"/>
              </w:rPr>
            </w:pPr>
            <w:r w:rsidRPr="00730982">
              <w:rPr>
                <w:b/>
                <w:bCs/>
                <w:color w:val="000000" w:themeColor="text1"/>
              </w:rPr>
              <w:t>1300-1330</w:t>
            </w:r>
          </w:p>
        </w:tc>
        <w:tc>
          <w:tcPr>
            <w:tcW w:w="8505" w:type="dxa"/>
          </w:tcPr>
          <w:p w14:paraId="41C18C34" w14:textId="146CC581" w:rsidR="0003559F" w:rsidRPr="0088261C" w:rsidRDefault="0003559F" w:rsidP="00CB1331">
            <w:pPr>
              <w:spacing w:after="120"/>
              <w:rPr>
                <w:rFonts w:cstheme="minorHAnsi"/>
                <w:bCs/>
                <w:color w:val="000000" w:themeColor="text1"/>
              </w:rPr>
            </w:pPr>
            <w:r w:rsidRPr="0088261C">
              <w:rPr>
                <w:rFonts w:cstheme="minorHAnsi"/>
                <w:bCs/>
              </w:rPr>
              <w:t xml:space="preserve">Yellow </w:t>
            </w:r>
            <w:r w:rsidR="00FE7D58">
              <w:rPr>
                <w:rFonts w:cstheme="minorHAnsi"/>
                <w:bCs/>
              </w:rPr>
              <w:t>f</w:t>
            </w:r>
            <w:r w:rsidRPr="0088261C">
              <w:rPr>
                <w:rFonts w:cstheme="minorHAnsi"/>
                <w:bCs/>
              </w:rPr>
              <w:t>ever</w:t>
            </w:r>
            <w:r>
              <w:rPr>
                <w:rFonts w:cstheme="minorHAnsi"/>
                <w:bCs/>
              </w:rPr>
              <w:t xml:space="preserve"> </w:t>
            </w:r>
            <w:r w:rsidR="00935C7F">
              <w:rPr>
                <w:rFonts w:cstheme="minorHAnsi"/>
                <w:bCs/>
              </w:rPr>
              <w:t xml:space="preserve">overview </w:t>
            </w:r>
            <w:r>
              <w:rPr>
                <w:rFonts w:cstheme="minorHAnsi"/>
                <w:bCs/>
              </w:rPr>
              <w:t>(</w:t>
            </w:r>
            <w:r w:rsidRPr="0088261C">
              <w:rPr>
                <w:rFonts w:cstheme="minorHAnsi"/>
                <w:bCs/>
              </w:rPr>
              <w:t>epidemiology, disease, risk to travellers</w:t>
            </w:r>
            <w:r>
              <w:rPr>
                <w:rFonts w:cstheme="minorHAnsi"/>
                <w:bCs/>
              </w:rPr>
              <w:t>)</w:t>
            </w:r>
          </w:p>
        </w:tc>
      </w:tr>
      <w:tr w:rsidR="0003559F" w:rsidRPr="00730982" w14:paraId="79DB7612" w14:textId="77777777" w:rsidTr="00CB1331">
        <w:tc>
          <w:tcPr>
            <w:tcW w:w="1560" w:type="dxa"/>
          </w:tcPr>
          <w:p w14:paraId="797BECD0" w14:textId="77777777" w:rsidR="0003559F" w:rsidRPr="00730982" w:rsidRDefault="0003559F" w:rsidP="00CB1331">
            <w:pPr>
              <w:spacing w:after="120"/>
              <w:rPr>
                <w:b/>
                <w:bCs/>
                <w:color w:val="000000" w:themeColor="text1"/>
              </w:rPr>
            </w:pPr>
            <w:r>
              <w:rPr>
                <w:b/>
                <w:bCs/>
                <w:color w:val="000000" w:themeColor="text1"/>
              </w:rPr>
              <w:t>1330-1350</w:t>
            </w:r>
          </w:p>
        </w:tc>
        <w:tc>
          <w:tcPr>
            <w:tcW w:w="8505" w:type="dxa"/>
          </w:tcPr>
          <w:p w14:paraId="2238D8A2" w14:textId="14EA00C3" w:rsidR="0003559F" w:rsidRPr="0088261C" w:rsidRDefault="0003559F" w:rsidP="00CB1331">
            <w:pPr>
              <w:shd w:val="clear" w:color="auto" w:fill="FFFFFF"/>
              <w:spacing w:after="0" w:line="240" w:lineRule="auto"/>
              <w:rPr>
                <w:rFonts w:cstheme="minorHAnsi"/>
                <w:bCs/>
              </w:rPr>
            </w:pPr>
            <w:r w:rsidRPr="0088261C">
              <w:rPr>
                <w:rFonts w:cstheme="minorHAnsi"/>
                <w:bCs/>
              </w:rPr>
              <w:t xml:space="preserve">IHR &amp; </w:t>
            </w:r>
            <w:r w:rsidR="00FE7D58">
              <w:rPr>
                <w:rFonts w:cstheme="minorHAnsi"/>
                <w:bCs/>
              </w:rPr>
              <w:t>y</w:t>
            </w:r>
            <w:r w:rsidRPr="0088261C">
              <w:rPr>
                <w:rFonts w:cstheme="minorHAnsi"/>
                <w:bCs/>
              </w:rPr>
              <w:t xml:space="preserve">ellow </w:t>
            </w:r>
            <w:r w:rsidR="00FE7D58">
              <w:rPr>
                <w:rFonts w:cstheme="minorHAnsi"/>
                <w:bCs/>
              </w:rPr>
              <w:t>f</w:t>
            </w:r>
            <w:r w:rsidRPr="0088261C">
              <w:rPr>
                <w:rFonts w:cstheme="minorHAnsi"/>
                <w:bCs/>
              </w:rPr>
              <w:t>ever resources</w:t>
            </w:r>
          </w:p>
        </w:tc>
      </w:tr>
      <w:tr w:rsidR="0003559F" w:rsidRPr="00730982" w14:paraId="78EBC173" w14:textId="77777777" w:rsidTr="00CB1331">
        <w:tc>
          <w:tcPr>
            <w:tcW w:w="1560" w:type="dxa"/>
          </w:tcPr>
          <w:p w14:paraId="734D8BB8" w14:textId="77777777" w:rsidR="0003559F" w:rsidRPr="00730982" w:rsidRDefault="0003559F" w:rsidP="00CB1331">
            <w:pPr>
              <w:spacing w:after="120"/>
              <w:rPr>
                <w:b/>
                <w:bCs/>
                <w:color w:val="000000" w:themeColor="text1"/>
              </w:rPr>
            </w:pPr>
            <w:r w:rsidRPr="00730982">
              <w:rPr>
                <w:b/>
                <w:bCs/>
                <w:color w:val="000000" w:themeColor="text1"/>
              </w:rPr>
              <w:t>13</w:t>
            </w:r>
            <w:r>
              <w:rPr>
                <w:b/>
                <w:bCs/>
                <w:color w:val="000000" w:themeColor="text1"/>
              </w:rPr>
              <w:t>5</w:t>
            </w:r>
            <w:r w:rsidRPr="00730982">
              <w:rPr>
                <w:b/>
                <w:bCs/>
                <w:color w:val="000000" w:themeColor="text1"/>
              </w:rPr>
              <w:t>0-1</w:t>
            </w:r>
            <w:r>
              <w:rPr>
                <w:b/>
                <w:bCs/>
                <w:color w:val="000000" w:themeColor="text1"/>
              </w:rPr>
              <w:t>430</w:t>
            </w:r>
          </w:p>
        </w:tc>
        <w:tc>
          <w:tcPr>
            <w:tcW w:w="8505" w:type="dxa"/>
          </w:tcPr>
          <w:p w14:paraId="00F6035D" w14:textId="1D0A5791" w:rsidR="0003559F" w:rsidRPr="0088261C" w:rsidRDefault="0003559F" w:rsidP="00CB1331">
            <w:pPr>
              <w:shd w:val="clear" w:color="auto" w:fill="FFFFFF"/>
              <w:spacing w:after="0" w:line="240" w:lineRule="auto"/>
              <w:rPr>
                <w:rFonts w:cstheme="minorHAnsi"/>
                <w:bCs/>
              </w:rPr>
            </w:pPr>
            <w:proofErr w:type="spellStart"/>
            <w:r>
              <w:rPr>
                <w:rFonts w:cstheme="minorHAnsi"/>
                <w:bCs/>
              </w:rPr>
              <w:t>Stamaril</w:t>
            </w:r>
            <w:proofErr w:type="spellEnd"/>
            <w:r w:rsidRPr="0088261C">
              <w:rPr>
                <w:rFonts w:cstheme="minorHAnsi"/>
                <w:bCs/>
              </w:rPr>
              <w:t xml:space="preserve"> Contraindications &amp; Precautions, ICVP &amp; Waivers</w:t>
            </w:r>
          </w:p>
        </w:tc>
      </w:tr>
      <w:tr w:rsidR="0003559F" w:rsidRPr="00730982" w14:paraId="43DDF675" w14:textId="77777777" w:rsidTr="00CB1331">
        <w:tc>
          <w:tcPr>
            <w:tcW w:w="1560" w:type="dxa"/>
          </w:tcPr>
          <w:p w14:paraId="0769619A" w14:textId="77777777" w:rsidR="0003559F" w:rsidRPr="00730982" w:rsidRDefault="0003559F" w:rsidP="005828A1">
            <w:pPr>
              <w:spacing w:after="0"/>
              <w:rPr>
                <w:b/>
                <w:bCs/>
                <w:color w:val="000000" w:themeColor="text1"/>
              </w:rPr>
            </w:pPr>
            <w:r w:rsidRPr="00730982">
              <w:rPr>
                <w:b/>
                <w:bCs/>
                <w:color w:val="000000" w:themeColor="text1"/>
              </w:rPr>
              <w:t>1430-1530</w:t>
            </w:r>
          </w:p>
        </w:tc>
        <w:tc>
          <w:tcPr>
            <w:tcW w:w="8505" w:type="dxa"/>
          </w:tcPr>
          <w:p w14:paraId="70D20385" w14:textId="0A52EBEB" w:rsidR="0003559F" w:rsidRPr="0088261C" w:rsidRDefault="00FE7D58" w:rsidP="00384194">
            <w:pPr>
              <w:spacing w:after="0"/>
              <w:rPr>
                <w:rFonts w:cstheme="minorHAnsi"/>
                <w:bCs/>
                <w:color w:val="000000" w:themeColor="text1"/>
              </w:rPr>
            </w:pPr>
            <w:r>
              <w:rPr>
                <w:rFonts w:cstheme="minorHAnsi"/>
                <w:bCs/>
                <w:color w:val="000000" w:themeColor="text1"/>
              </w:rPr>
              <w:t xml:space="preserve">YF </w:t>
            </w:r>
            <w:r w:rsidR="00935C7F">
              <w:rPr>
                <w:rFonts w:cstheme="minorHAnsi"/>
                <w:bCs/>
                <w:color w:val="000000" w:themeColor="text1"/>
              </w:rPr>
              <w:t>vaccination c</w:t>
            </w:r>
            <w:r w:rsidR="0003559F" w:rsidRPr="0088261C">
              <w:rPr>
                <w:rFonts w:cstheme="minorHAnsi"/>
                <w:bCs/>
                <w:color w:val="000000" w:themeColor="text1"/>
              </w:rPr>
              <w:t xml:space="preserve">ases </w:t>
            </w:r>
            <w:r>
              <w:rPr>
                <w:rFonts w:cstheme="minorHAnsi"/>
                <w:bCs/>
                <w:color w:val="000000" w:themeColor="text1"/>
              </w:rPr>
              <w:t>(</w:t>
            </w:r>
            <w:r w:rsidR="0003559F" w:rsidRPr="0088261C">
              <w:rPr>
                <w:rFonts w:cstheme="minorHAnsi"/>
                <w:bCs/>
                <w:color w:val="000000" w:themeColor="text1"/>
              </w:rPr>
              <w:t>simple to compl</w:t>
            </w:r>
            <w:r w:rsidR="00384194">
              <w:rPr>
                <w:rFonts w:cstheme="minorHAnsi"/>
                <w:bCs/>
                <w:color w:val="000000" w:themeColor="text1"/>
              </w:rPr>
              <w:t>ex</w:t>
            </w:r>
            <w:r>
              <w:rPr>
                <w:rFonts w:cstheme="minorHAnsi"/>
                <w:bCs/>
                <w:color w:val="000000" w:themeColor="text1"/>
              </w:rPr>
              <w:t>)</w:t>
            </w:r>
          </w:p>
        </w:tc>
      </w:tr>
      <w:tr w:rsidR="0003559F" w:rsidRPr="00730982" w14:paraId="4F874671" w14:textId="77777777" w:rsidTr="00CB1331">
        <w:tc>
          <w:tcPr>
            <w:tcW w:w="1560" w:type="dxa"/>
          </w:tcPr>
          <w:p w14:paraId="3544CAFC" w14:textId="77777777" w:rsidR="0003559F" w:rsidRPr="00730982" w:rsidRDefault="0003559F" w:rsidP="00CB1331">
            <w:pPr>
              <w:spacing w:after="120"/>
              <w:rPr>
                <w:b/>
                <w:bCs/>
                <w:color w:val="000000" w:themeColor="text1"/>
              </w:rPr>
            </w:pPr>
            <w:r w:rsidRPr="00730982">
              <w:rPr>
                <w:b/>
                <w:bCs/>
                <w:color w:val="000000" w:themeColor="text1"/>
              </w:rPr>
              <w:t>1530-1545</w:t>
            </w:r>
          </w:p>
        </w:tc>
        <w:tc>
          <w:tcPr>
            <w:tcW w:w="8505" w:type="dxa"/>
          </w:tcPr>
          <w:p w14:paraId="2B2BEF47" w14:textId="77777777" w:rsidR="0003559F" w:rsidRPr="0088261C" w:rsidRDefault="0003559F" w:rsidP="00CB1331">
            <w:pPr>
              <w:spacing w:after="120"/>
              <w:rPr>
                <w:rFonts w:cstheme="minorHAnsi"/>
                <w:bCs/>
                <w:color w:val="000000" w:themeColor="text1"/>
              </w:rPr>
            </w:pPr>
            <w:r w:rsidRPr="0088261C">
              <w:rPr>
                <w:rFonts w:cstheme="minorHAnsi"/>
                <w:bCs/>
                <w:color w:val="000000" w:themeColor="text1"/>
              </w:rPr>
              <w:t>Quiz</w:t>
            </w:r>
          </w:p>
        </w:tc>
      </w:tr>
      <w:tr w:rsidR="0003559F" w:rsidRPr="00730982" w14:paraId="67CBC330" w14:textId="77777777" w:rsidTr="00CB1331">
        <w:tc>
          <w:tcPr>
            <w:tcW w:w="1560" w:type="dxa"/>
          </w:tcPr>
          <w:p w14:paraId="13A63A1D" w14:textId="77777777" w:rsidR="0003559F" w:rsidRPr="00730982" w:rsidRDefault="0003559F" w:rsidP="00CB1331">
            <w:pPr>
              <w:spacing w:after="120"/>
              <w:rPr>
                <w:b/>
                <w:bCs/>
                <w:color w:val="000000" w:themeColor="text1"/>
              </w:rPr>
            </w:pPr>
            <w:r w:rsidRPr="00730982">
              <w:rPr>
                <w:b/>
                <w:bCs/>
                <w:color w:val="000000" w:themeColor="text1"/>
              </w:rPr>
              <w:t>1545-1600</w:t>
            </w:r>
          </w:p>
        </w:tc>
        <w:tc>
          <w:tcPr>
            <w:tcW w:w="8505" w:type="dxa"/>
          </w:tcPr>
          <w:p w14:paraId="6B1034F0" w14:textId="5967BEE1" w:rsidR="0003559F" w:rsidRPr="0088261C" w:rsidRDefault="0003559F" w:rsidP="00CB1331">
            <w:pPr>
              <w:spacing w:after="120"/>
              <w:rPr>
                <w:rFonts w:cstheme="minorHAnsi"/>
                <w:bCs/>
                <w:color w:val="000000" w:themeColor="text1"/>
              </w:rPr>
            </w:pPr>
            <w:r w:rsidRPr="0088261C">
              <w:rPr>
                <w:rFonts w:cstheme="minorHAnsi"/>
                <w:bCs/>
                <w:color w:val="000000" w:themeColor="text1"/>
              </w:rPr>
              <w:t>Quiz answers</w:t>
            </w:r>
          </w:p>
        </w:tc>
      </w:tr>
    </w:tbl>
    <w:p w14:paraId="3BA0F2C8" w14:textId="77777777" w:rsidR="000C55A7" w:rsidRDefault="000C55A7" w:rsidP="000C55A7">
      <w:pPr>
        <w:shd w:val="clear" w:color="auto" w:fill="FFFFFF"/>
        <w:spacing w:after="0" w:line="240" w:lineRule="auto"/>
        <w:jc w:val="both"/>
      </w:pPr>
    </w:p>
    <w:p w14:paraId="56A107B4" w14:textId="05804ADE" w:rsidR="0003559F" w:rsidRPr="005423C5" w:rsidRDefault="0003559F" w:rsidP="009C43A7">
      <w:pPr>
        <w:shd w:val="clear" w:color="auto" w:fill="FFFFFF"/>
        <w:spacing w:after="0" w:line="240" w:lineRule="auto"/>
        <w:jc w:val="both"/>
        <w:rPr>
          <w:rFonts w:ascii="Arial" w:eastAsia="Times New Roman" w:hAnsi="Arial" w:cs="Arial"/>
          <w:color w:val="000000" w:themeColor="text1"/>
          <w:lang w:eastAsia="en-GB"/>
        </w:rPr>
      </w:pPr>
      <w:r w:rsidRPr="005423C5">
        <w:rPr>
          <w:rFonts w:ascii="Arial" w:eastAsia="Times New Roman" w:hAnsi="Arial" w:cs="Arial"/>
          <w:color w:val="000000" w:themeColor="text1"/>
          <w:lang w:eastAsia="en-GB"/>
        </w:rPr>
        <w:t>Th</w:t>
      </w:r>
      <w:r w:rsidR="00AB0DA6">
        <w:rPr>
          <w:rFonts w:ascii="Arial" w:eastAsia="Times New Roman" w:hAnsi="Arial" w:cs="Arial"/>
          <w:color w:val="000000" w:themeColor="text1"/>
          <w:lang w:eastAsia="en-GB"/>
        </w:rPr>
        <w:t xml:space="preserve">is workshop </w:t>
      </w:r>
      <w:r w:rsidRPr="005423C5">
        <w:rPr>
          <w:rFonts w:ascii="Arial" w:eastAsia="Times New Roman" w:hAnsi="Arial" w:cs="Arial"/>
          <w:color w:val="000000" w:themeColor="text1"/>
          <w:lang w:eastAsia="en-GB"/>
        </w:rPr>
        <w:t xml:space="preserve">is designed for authorised </w:t>
      </w:r>
      <w:r w:rsidR="00AB0DA6">
        <w:rPr>
          <w:rFonts w:ascii="Arial" w:eastAsia="Times New Roman" w:hAnsi="Arial" w:cs="Arial"/>
          <w:color w:val="000000" w:themeColor="text1"/>
          <w:lang w:eastAsia="en-GB"/>
        </w:rPr>
        <w:t>YF</w:t>
      </w:r>
      <w:r w:rsidRPr="005423C5">
        <w:rPr>
          <w:rFonts w:ascii="Arial" w:eastAsia="Times New Roman" w:hAnsi="Arial" w:cs="Arial"/>
          <w:color w:val="000000" w:themeColor="text1"/>
          <w:lang w:eastAsia="en-GB"/>
        </w:rPr>
        <w:t xml:space="preserve"> vaccinators</w:t>
      </w:r>
      <w:r w:rsidR="009C43A7">
        <w:rPr>
          <w:rFonts w:ascii="Arial" w:eastAsia="Times New Roman" w:hAnsi="Arial" w:cs="Arial"/>
          <w:color w:val="000000" w:themeColor="text1"/>
          <w:lang w:eastAsia="en-GB"/>
        </w:rPr>
        <w:t xml:space="preserve">, who are required </w:t>
      </w:r>
      <w:r w:rsidR="009C43A7" w:rsidRPr="005423C5">
        <w:rPr>
          <w:rFonts w:ascii="Arial" w:eastAsia="Times New Roman" w:hAnsi="Arial" w:cs="Arial"/>
          <w:color w:val="000000" w:themeColor="text1"/>
          <w:lang w:eastAsia="en-GB"/>
        </w:rPr>
        <w:t>to attend a minimum of 3 hours of YF</w:t>
      </w:r>
      <w:r w:rsidR="009C43A7">
        <w:rPr>
          <w:rFonts w:ascii="Arial" w:eastAsia="Times New Roman" w:hAnsi="Arial" w:cs="Arial"/>
          <w:color w:val="000000" w:themeColor="text1"/>
          <w:lang w:eastAsia="en-GB"/>
        </w:rPr>
        <w:t>-</w:t>
      </w:r>
      <w:r w:rsidR="009C43A7" w:rsidRPr="005423C5">
        <w:rPr>
          <w:rFonts w:ascii="Arial" w:eastAsia="Times New Roman" w:hAnsi="Arial" w:cs="Arial"/>
          <w:color w:val="000000" w:themeColor="text1"/>
          <w:lang w:eastAsia="en-GB"/>
        </w:rPr>
        <w:t>specific endorsed CME every 2 years (nurses) or 3 years (doctors)</w:t>
      </w:r>
      <w:r w:rsidR="009C43A7">
        <w:rPr>
          <w:rFonts w:ascii="Arial" w:eastAsia="Times New Roman" w:hAnsi="Arial" w:cs="Arial"/>
          <w:color w:val="000000" w:themeColor="text1"/>
          <w:lang w:eastAsia="en-GB"/>
        </w:rPr>
        <w:t xml:space="preserve"> under NZ regulations</w:t>
      </w:r>
      <w:r w:rsidR="009C43A7" w:rsidRPr="005423C5">
        <w:rPr>
          <w:rFonts w:ascii="Arial" w:eastAsia="Times New Roman" w:hAnsi="Arial" w:cs="Arial"/>
          <w:color w:val="000000" w:themeColor="text1"/>
          <w:lang w:eastAsia="en-GB"/>
        </w:rPr>
        <w:t>.</w:t>
      </w:r>
      <w:r w:rsidR="009C43A7">
        <w:rPr>
          <w:rFonts w:ascii="Arial" w:eastAsia="Times New Roman" w:hAnsi="Arial" w:cs="Arial"/>
          <w:color w:val="000000" w:themeColor="text1"/>
          <w:lang w:eastAsia="en-GB"/>
        </w:rPr>
        <w:t xml:space="preserve"> </w:t>
      </w:r>
      <w:r w:rsidR="009C43A7" w:rsidRPr="005423C5">
        <w:rPr>
          <w:rFonts w:ascii="Arial" w:eastAsia="Times New Roman" w:hAnsi="Arial" w:cs="Arial"/>
          <w:color w:val="000000" w:themeColor="text1"/>
          <w:lang w:eastAsia="en-GB"/>
        </w:rPr>
        <w:t xml:space="preserve">Authorised vaccinators must also pass </w:t>
      </w:r>
      <w:r w:rsidR="009C43A7">
        <w:rPr>
          <w:rFonts w:ascii="Arial" w:eastAsia="Times New Roman" w:hAnsi="Arial" w:cs="Arial"/>
          <w:color w:val="000000" w:themeColor="text1"/>
          <w:lang w:eastAsia="en-GB"/>
        </w:rPr>
        <w:t>the</w:t>
      </w:r>
      <w:r w:rsidR="009C43A7" w:rsidRPr="005423C5">
        <w:rPr>
          <w:rFonts w:ascii="Arial" w:eastAsia="Times New Roman" w:hAnsi="Arial" w:cs="Arial"/>
          <w:color w:val="000000" w:themeColor="text1"/>
          <w:lang w:eastAsia="en-GB"/>
        </w:rPr>
        <w:t xml:space="preserve"> assessment held in conjunction with the workshop. This workshop is designed to fulfil those CME requirements</w:t>
      </w:r>
      <w:r w:rsidR="009C43A7">
        <w:rPr>
          <w:rFonts w:ascii="Arial" w:eastAsia="Times New Roman" w:hAnsi="Arial" w:cs="Arial"/>
          <w:color w:val="000000" w:themeColor="text1"/>
          <w:lang w:eastAsia="en-GB"/>
        </w:rPr>
        <w:t xml:space="preserve"> and a</w:t>
      </w:r>
      <w:r w:rsidR="00AB0DA6" w:rsidRPr="005423C5">
        <w:rPr>
          <w:rFonts w:ascii="Arial" w:eastAsia="Times New Roman" w:hAnsi="Arial" w:cs="Arial"/>
          <w:color w:val="000000" w:themeColor="text1"/>
          <w:lang w:eastAsia="en-GB"/>
        </w:rPr>
        <w:t>n additional fee is charged to cover the extra costs associated with workshop preparation &amp; assessment. </w:t>
      </w:r>
    </w:p>
    <w:p w14:paraId="6E25FAAC" w14:textId="77777777" w:rsidR="00AB0DA6" w:rsidRDefault="00AB0DA6" w:rsidP="009C43A7">
      <w:pPr>
        <w:shd w:val="clear" w:color="auto" w:fill="FFFFFF"/>
        <w:spacing w:after="0" w:line="240" w:lineRule="auto"/>
        <w:jc w:val="both"/>
        <w:rPr>
          <w:rFonts w:ascii="Arial" w:eastAsia="Times New Roman" w:hAnsi="Arial" w:cs="Arial"/>
          <w:color w:val="000000" w:themeColor="text1"/>
          <w:lang w:eastAsia="en-GB"/>
        </w:rPr>
      </w:pPr>
    </w:p>
    <w:p w14:paraId="05E89D99" w14:textId="77777777" w:rsidR="00384194" w:rsidRDefault="0003559F" w:rsidP="009C43A7">
      <w:pPr>
        <w:shd w:val="clear" w:color="auto" w:fill="FFFFFF"/>
        <w:spacing w:after="0" w:line="240" w:lineRule="auto"/>
        <w:jc w:val="both"/>
        <w:rPr>
          <w:rFonts w:ascii="Arial" w:eastAsia="Times New Roman" w:hAnsi="Arial" w:cs="Arial"/>
          <w:color w:val="000000" w:themeColor="text1"/>
          <w:lang w:eastAsia="en-GB"/>
        </w:rPr>
      </w:pPr>
      <w:r w:rsidRPr="005423C5">
        <w:rPr>
          <w:rFonts w:ascii="Arial" w:eastAsia="Times New Roman" w:hAnsi="Arial" w:cs="Arial"/>
          <w:color w:val="000000" w:themeColor="text1"/>
          <w:lang w:eastAsia="en-GB"/>
        </w:rPr>
        <w:t xml:space="preserve">This workshop does NOT fulfil the requirements for initial YF vaccinator authorisation. Details on this can be found on the NZ Ministry of Health website. </w:t>
      </w:r>
    </w:p>
    <w:p w14:paraId="44644842" w14:textId="77777777" w:rsidR="00384194" w:rsidRDefault="00384194" w:rsidP="009C43A7">
      <w:pPr>
        <w:shd w:val="clear" w:color="auto" w:fill="FFFFFF"/>
        <w:spacing w:after="0" w:line="240" w:lineRule="auto"/>
        <w:jc w:val="both"/>
        <w:rPr>
          <w:rFonts w:ascii="Arial" w:eastAsia="Times New Roman" w:hAnsi="Arial" w:cs="Arial"/>
          <w:color w:val="000000" w:themeColor="text1"/>
          <w:lang w:eastAsia="en-GB"/>
        </w:rPr>
      </w:pPr>
    </w:p>
    <w:p w14:paraId="09C9192C" w14:textId="47F2B05A" w:rsidR="009C43A7" w:rsidRPr="005423C5" w:rsidRDefault="0003559F" w:rsidP="009C43A7">
      <w:pPr>
        <w:shd w:val="clear" w:color="auto" w:fill="FFFFFF"/>
        <w:spacing w:after="0" w:line="240" w:lineRule="auto"/>
        <w:jc w:val="both"/>
        <w:rPr>
          <w:rFonts w:ascii="Arial" w:eastAsia="Times New Roman" w:hAnsi="Arial" w:cs="Arial"/>
          <w:color w:val="000000" w:themeColor="text1"/>
          <w:lang w:eastAsia="en-GB"/>
        </w:rPr>
      </w:pPr>
      <w:r w:rsidRPr="005423C5">
        <w:rPr>
          <w:rFonts w:ascii="Arial" w:eastAsia="Times New Roman" w:hAnsi="Arial" w:cs="Arial"/>
          <w:color w:val="000000" w:themeColor="text1"/>
          <w:lang w:eastAsia="en-GB"/>
        </w:rPr>
        <w:t xml:space="preserve">Conference delegates who are not yet authorised YF vaccinators are welcome to register for and attend the workshop out of interest, but priority will be given to those who are authorised YF vaccinators. </w:t>
      </w:r>
    </w:p>
    <w:sectPr w:rsidR="009C43A7" w:rsidRPr="005423C5">
      <w:headerReference w:type="even" r:id="rId7"/>
      <w:headerReference w:type="default" r:id="rId8"/>
      <w:footerReference w:type="even" r:id="rId9"/>
      <w:footerReference w:type="default" r:id="rId10"/>
      <w:headerReference w:type="first" r:id="rId11"/>
      <w:footerReference w:type="first" r:id="rId12"/>
      <w:pgSz w:w="11906" w:h="16838"/>
      <w:pgMar w:top="359"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F7403" w14:textId="77777777" w:rsidR="00C904CA" w:rsidRDefault="00C904CA">
      <w:pPr>
        <w:spacing w:after="0" w:line="240" w:lineRule="auto"/>
      </w:pPr>
      <w:r>
        <w:separator/>
      </w:r>
    </w:p>
  </w:endnote>
  <w:endnote w:type="continuationSeparator" w:id="0">
    <w:p w14:paraId="4BBFE696" w14:textId="77777777" w:rsidR="00C904CA" w:rsidRDefault="00C9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616FF" w14:textId="77777777" w:rsidR="00153410" w:rsidRDefault="00153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647D8" w14:textId="77777777" w:rsidR="00153410" w:rsidRDefault="00153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BB42" w14:textId="77777777" w:rsidR="00153410" w:rsidRDefault="00153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90F6A" w14:textId="77777777" w:rsidR="00C904CA" w:rsidRDefault="00C904CA">
      <w:pPr>
        <w:spacing w:after="0" w:line="240" w:lineRule="auto"/>
      </w:pPr>
      <w:r>
        <w:separator/>
      </w:r>
    </w:p>
  </w:footnote>
  <w:footnote w:type="continuationSeparator" w:id="0">
    <w:p w14:paraId="41BA655F" w14:textId="77777777" w:rsidR="00C904CA" w:rsidRDefault="00C90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B42A9" w14:textId="0F6AD767" w:rsidR="00153410" w:rsidRDefault="00C904CA">
    <w:pPr>
      <w:pStyle w:val="Header"/>
    </w:pPr>
    <w:r>
      <w:rPr>
        <w:noProof/>
      </w:rPr>
      <w:pict w14:anchorId="75B48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24.65pt;height:174.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041DC" w14:textId="44DB0D22" w:rsidR="00153410" w:rsidRDefault="00C904CA">
    <w:pPr>
      <w:pStyle w:val="Header"/>
      <w:jc w:val="right"/>
    </w:pPr>
    <w:r>
      <w:rPr>
        <w:noProof/>
      </w:rPr>
      <w:pict w14:anchorId="166FD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24.65pt;height:174.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p w14:paraId="4C3B5356" w14:textId="77777777" w:rsidR="00153410" w:rsidRDefault="00153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670A0" w14:textId="37A98A99" w:rsidR="00153410" w:rsidRDefault="00C904CA">
    <w:pPr>
      <w:pStyle w:val="Header"/>
    </w:pPr>
    <w:r>
      <w:rPr>
        <w:noProof/>
      </w:rPr>
      <w:pict w14:anchorId="46C49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24.65pt;height:174.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63"/>
    <w:rsid w:val="0003559F"/>
    <w:rsid w:val="0006724E"/>
    <w:rsid w:val="00087AA1"/>
    <w:rsid w:val="000B5678"/>
    <w:rsid w:val="000C55A7"/>
    <w:rsid w:val="000C57A5"/>
    <w:rsid w:val="000C7D8C"/>
    <w:rsid w:val="000E26B3"/>
    <w:rsid w:val="00115F63"/>
    <w:rsid w:val="001167AA"/>
    <w:rsid w:val="001238B4"/>
    <w:rsid w:val="00152BA6"/>
    <w:rsid w:val="00153410"/>
    <w:rsid w:val="00153B3D"/>
    <w:rsid w:val="00180DE3"/>
    <w:rsid w:val="0018459C"/>
    <w:rsid w:val="0019682A"/>
    <w:rsid w:val="001C3D6C"/>
    <w:rsid w:val="001D7782"/>
    <w:rsid w:val="00210047"/>
    <w:rsid w:val="002163FE"/>
    <w:rsid w:val="0023191D"/>
    <w:rsid w:val="00246037"/>
    <w:rsid w:val="002827E9"/>
    <w:rsid w:val="00286821"/>
    <w:rsid w:val="002A690A"/>
    <w:rsid w:val="002E2D0D"/>
    <w:rsid w:val="00301AAE"/>
    <w:rsid w:val="00315D6E"/>
    <w:rsid w:val="00335FF9"/>
    <w:rsid w:val="00336A01"/>
    <w:rsid w:val="00342839"/>
    <w:rsid w:val="00350E7E"/>
    <w:rsid w:val="003530D9"/>
    <w:rsid w:val="00354D0C"/>
    <w:rsid w:val="00366C1B"/>
    <w:rsid w:val="00384194"/>
    <w:rsid w:val="00407C01"/>
    <w:rsid w:val="004200EC"/>
    <w:rsid w:val="0046501A"/>
    <w:rsid w:val="004815EA"/>
    <w:rsid w:val="004B2032"/>
    <w:rsid w:val="004C25B5"/>
    <w:rsid w:val="004C4EA8"/>
    <w:rsid w:val="00501ADD"/>
    <w:rsid w:val="005069FD"/>
    <w:rsid w:val="005423C5"/>
    <w:rsid w:val="005428D6"/>
    <w:rsid w:val="00563954"/>
    <w:rsid w:val="005828A1"/>
    <w:rsid w:val="00587CEB"/>
    <w:rsid w:val="005A332B"/>
    <w:rsid w:val="005B5E80"/>
    <w:rsid w:val="005B7A01"/>
    <w:rsid w:val="005C256B"/>
    <w:rsid w:val="006032BE"/>
    <w:rsid w:val="00607C40"/>
    <w:rsid w:val="00621C28"/>
    <w:rsid w:val="00646317"/>
    <w:rsid w:val="00665268"/>
    <w:rsid w:val="0068411C"/>
    <w:rsid w:val="006A1F9B"/>
    <w:rsid w:val="006C45E6"/>
    <w:rsid w:val="006F0E85"/>
    <w:rsid w:val="006F7406"/>
    <w:rsid w:val="00700766"/>
    <w:rsid w:val="00703280"/>
    <w:rsid w:val="00707A3B"/>
    <w:rsid w:val="00726A86"/>
    <w:rsid w:val="00730982"/>
    <w:rsid w:val="0074036A"/>
    <w:rsid w:val="00747C18"/>
    <w:rsid w:val="00773636"/>
    <w:rsid w:val="00775228"/>
    <w:rsid w:val="00784562"/>
    <w:rsid w:val="00784836"/>
    <w:rsid w:val="007C0F7F"/>
    <w:rsid w:val="008360DA"/>
    <w:rsid w:val="00872A0C"/>
    <w:rsid w:val="008761EF"/>
    <w:rsid w:val="0088261C"/>
    <w:rsid w:val="008D3DA1"/>
    <w:rsid w:val="008E4DAD"/>
    <w:rsid w:val="008F7185"/>
    <w:rsid w:val="0091385B"/>
    <w:rsid w:val="00935C7F"/>
    <w:rsid w:val="009561CF"/>
    <w:rsid w:val="009832A3"/>
    <w:rsid w:val="009940BA"/>
    <w:rsid w:val="009B0566"/>
    <w:rsid w:val="009C43A7"/>
    <w:rsid w:val="00AB0DA6"/>
    <w:rsid w:val="00AB11F6"/>
    <w:rsid w:val="00AB4D4D"/>
    <w:rsid w:val="00AE1491"/>
    <w:rsid w:val="00AE30E0"/>
    <w:rsid w:val="00B76D63"/>
    <w:rsid w:val="00B874B5"/>
    <w:rsid w:val="00BA4C12"/>
    <w:rsid w:val="00BE4F95"/>
    <w:rsid w:val="00BF16EC"/>
    <w:rsid w:val="00BF6A5A"/>
    <w:rsid w:val="00C07209"/>
    <w:rsid w:val="00C1437D"/>
    <w:rsid w:val="00C904CA"/>
    <w:rsid w:val="00C92EFE"/>
    <w:rsid w:val="00C979BF"/>
    <w:rsid w:val="00CA7C6C"/>
    <w:rsid w:val="00CC73D7"/>
    <w:rsid w:val="00D06CDD"/>
    <w:rsid w:val="00D21951"/>
    <w:rsid w:val="00D45998"/>
    <w:rsid w:val="00D52DD7"/>
    <w:rsid w:val="00D5508B"/>
    <w:rsid w:val="00D63B72"/>
    <w:rsid w:val="00DC64C5"/>
    <w:rsid w:val="00DE799C"/>
    <w:rsid w:val="00E04111"/>
    <w:rsid w:val="00E500C6"/>
    <w:rsid w:val="00E536AB"/>
    <w:rsid w:val="00E670AB"/>
    <w:rsid w:val="00EB33F5"/>
    <w:rsid w:val="00EB5399"/>
    <w:rsid w:val="00ED1425"/>
    <w:rsid w:val="00ED4649"/>
    <w:rsid w:val="00F829B2"/>
    <w:rsid w:val="00FB0B5E"/>
    <w:rsid w:val="00FB5F64"/>
    <w:rsid w:val="00FC1F4D"/>
    <w:rsid w:val="00FC4123"/>
    <w:rsid w:val="00FD0252"/>
    <w:rsid w:val="00FD13FA"/>
    <w:rsid w:val="00FE7D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593C"/>
  <w15:chartTrackingRefBased/>
  <w15:docId w15:val="{9ACB1CC6-2A3E-494C-86C4-8B9B3DC1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6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F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F63"/>
    <w:rPr>
      <w:sz w:val="22"/>
      <w:szCs w:val="22"/>
    </w:rPr>
  </w:style>
  <w:style w:type="paragraph" w:styleId="Footer">
    <w:name w:val="footer"/>
    <w:basedOn w:val="Normal"/>
    <w:link w:val="FooterChar"/>
    <w:uiPriority w:val="99"/>
    <w:unhideWhenUsed/>
    <w:rsid w:val="00115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F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7941">
      <w:bodyDiv w:val="1"/>
      <w:marLeft w:val="0"/>
      <w:marRight w:val="0"/>
      <w:marTop w:val="0"/>
      <w:marBottom w:val="0"/>
      <w:divBdr>
        <w:top w:val="none" w:sz="0" w:space="0" w:color="auto"/>
        <w:left w:val="none" w:sz="0" w:space="0" w:color="auto"/>
        <w:bottom w:val="none" w:sz="0" w:space="0" w:color="auto"/>
        <w:right w:val="none" w:sz="0" w:space="0" w:color="auto"/>
      </w:divBdr>
      <w:divsChild>
        <w:div w:id="227499089">
          <w:marLeft w:val="0"/>
          <w:marRight w:val="0"/>
          <w:marTop w:val="0"/>
          <w:marBottom w:val="0"/>
          <w:divBdr>
            <w:top w:val="none" w:sz="0" w:space="0" w:color="auto"/>
            <w:left w:val="none" w:sz="0" w:space="0" w:color="auto"/>
            <w:bottom w:val="none" w:sz="0" w:space="0" w:color="auto"/>
            <w:right w:val="none" w:sz="0" w:space="0" w:color="auto"/>
          </w:divBdr>
        </w:div>
        <w:div w:id="763302429">
          <w:marLeft w:val="0"/>
          <w:marRight w:val="0"/>
          <w:marTop w:val="0"/>
          <w:marBottom w:val="0"/>
          <w:divBdr>
            <w:top w:val="none" w:sz="0" w:space="0" w:color="auto"/>
            <w:left w:val="none" w:sz="0" w:space="0" w:color="auto"/>
            <w:bottom w:val="none" w:sz="0" w:space="0" w:color="auto"/>
            <w:right w:val="none" w:sz="0" w:space="0" w:color="auto"/>
          </w:divBdr>
        </w:div>
        <w:div w:id="1305502006">
          <w:marLeft w:val="0"/>
          <w:marRight w:val="0"/>
          <w:marTop w:val="0"/>
          <w:marBottom w:val="0"/>
          <w:divBdr>
            <w:top w:val="none" w:sz="0" w:space="0" w:color="auto"/>
            <w:left w:val="none" w:sz="0" w:space="0" w:color="auto"/>
            <w:bottom w:val="none" w:sz="0" w:space="0" w:color="auto"/>
            <w:right w:val="none" w:sz="0" w:space="0" w:color="auto"/>
          </w:divBdr>
        </w:div>
        <w:div w:id="1902323029">
          <w:marLeft w:val="0"/>
          <w:marRight w:val="0"/>
          <w:marTop w:val="0"/>
          <w:marBottom w:val="0"/>
          <w:divBdr>
            <w:top w:val="none" w:sz="0" w:space="0" w:color="auto"/>
            <w:left w:val="none" w:sz="0" w:space="0" w:color="auto"/>
            <w:bottom w:val="none" w:sz="0" w:space="0" w:color="auto"/>
            <w:right w:val="none" w:sz="0" w:space="0" w:color="auto"/>
          </w:divBdr>
        </w:div>
        <w:div w:id="1942371993">
          <w:marLeft w:val="0"/>
          <w:marRight w:val="0"/>
          <w:marTop w:val="0"/>
          <w:marBottom w:val="0"/>
          <w:divBdr>
            <w:top w:val="none" w:sz="0" w:space="0" w:color="auto"/>
            <w:left w:val="none" w:sz="0" w:space="0" w:color="auto"/>
            <w:bottom w:val="none" w:sz="0" w:space="0" w:color="auto"/>
            <w:right w:val="none" w:sz="0" w:space="0" w:color="auto"/>
          </w:divBdr>
        </w:div>
        <w:div w:id="1983925057">
          <w:marLeft w:val="0"/>
          <w:marRight w:val="0"/>
          <w:marTop w:val="0"/>
          <w:marBottom w:val="0"/>
          <w:divBdr>
            <w:top w:val="none" w:sz="0" w:space="0" w:color="auto"/>
            <w:left w:val="none" w:sz="0" w:space="0" w:color="auto"/>
            <w:bottom w:val="none" w:sz="0" w:space="0" w:color="auto"/>
            <w:right w:val="none" w:sz="0" w:space="0" w:color="auto"/>
          </w:divBdr>
        </w:div>
      </w:divsChild>
    </w:div>
    <w:div w:id="312832543">
      <w:bodyDiv w:val="1"/>
      <w:marLeft w:val="0"/>
      <w:marRight w:val="0"/>
      <w:marTop w:val="0"/>
      <w:marBottom w:val="0"/>
      <w:divBdr>
        <w:top w:val="none" w:sz="0" w:space="0" w:color="auto"/>
        <w:left w:val="none" w:sz="0" w:space="0" w:color="auto"/>
        <w:bottom w:val="none" w:sz="0" w:space="0" w:color="auto"/>
        <w:right w:val="none" w:sz="0" w:space="0" w:color="auto"/>
      </w:divBdr>
      <w:divsChild>
        <w:div w:id="82308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Grimstone</dc:creator>
  <cp:keywords/>
  <dc:description/>
  <cp:lastModifiedBy>Tanya Grimstone</cp:lastModifiedBy>
  <cp:revision>3</cp:revision>
  <cp:lastPrinted>2026-04-21T05:28:00Z</cp:lastPrinted>
  <dcterms:created xsi:type="dcterms:W3CDTF">2026-05-12T07:41:00Z</dcterms:created>
  <dcterms:modified xsi:type="dcterms:W3CDTF">2026-05-12T07:45:00Z</dcterms:modified>
</cp:coreProperties>
</file>